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4" w:rsidRPr="00D41674" w:rsidRDefault="003460E4" w:rsidP="003460E4">
      <w:pPr>
        <w:pBdr>
          <w:bottom w:val="single" w:sz="4" w:space="1" w:color="auto"/>
        </w:pBdr>
        <w:ind w:right="14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41674">
        <w:rPr>
          <w:rFonts w:ascii="Arial" w:hAnsi="Arial" w:cs="Arial"/>
          <w:b/>
          <w:sz w:val="32"/>
          <w:szCs w:val="28"/>
        </w:rPr>
        <w:t>7. DIAGNOSI FUNZIONALE</w:t>
      </w:r>
    </w:p>
    <w:p w:rsidR="003460E4" w:rsidRPr="00D41674" w:rsidRDefault="003460E4" w:rsidP="003460E4">
      <w:pPr>
        <w:spacing w:before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SEZIONE INFORMATIVA GENERALE</w:t>
      </w:r>
    </w:p>
    <w:p w:rsidR="003460E4" w:rsidRPr="00D41674" w:rsidRDefault="003460E4" w:rsidP="00252277">
      <w:pPr>
        <w:numPr>
          <w:ilvl w:val="0"/>
          <w:numId w:val="1"/>
        </w:numPr>
        <w:tabs>
          <w:tab w:val="clear" w:pos="540"/>
          <w:tab w:val="left" w:pos="180"/>
          <w:tab w:val="num" w:pos="360"/>
          <w:tab w:val="right" w:leader="dot" w:pos="8931"/>
        </w:tabs>
        <w:overflowPunct/>
        <w:autoSpaceDE/>
        <w:autoSpaceDN/>
        <w:adjustRightInd/>
        <w:spacing w:before="600"/>
        <w:ind w:left="539" w:hanging="539"/>
        <w:textAlignment w:val="auto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 xml:space="preserve">DATA DI COMPILAZIONE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252277">
      <w:pPr>
        <w:numPr>
          <w:ilvl w:val="0"/>
          <w:numId w:val="1"/>
        </w:numPr>
        <w:tabs>
          <w:tab w:val="clear" w:pos="540"/>
          <w:tab w:val="num" w:pos="360"/>
          <w:tab w:val="right" w:leader="dot" w:pos="8931"/>
        </w:tabs>
        <w:overflowPunct/>
        <w:autoSpaceDE/>
        <w:autoSpaceDN/>
        <w:adjustRightInd/>
        <w:spacing w:before="480"/>
        <w:ind w:left="539" w:hanging="539"/>
        <w:textAlignment w:val="auto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>DATI ANAGRAFICI</w:t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COGNOME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NOME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DATA DI NASCITA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outlineLvl w:val="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LUOGO DI NASCITA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RESIDENZA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INDIRIZZO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TELEFONO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252277">
      <w:pPr>
        <w:numPr>
          <w:ilvl w:val="0"/>
          <w:numId w:val="1"/>
        </w:numPr>
        <w:tabs>
          <w:tab w:val="clear" w:pos="540"/>
          <w:tab w:val="num" w:pos="360"/>
          <w:tab w:val="right" w:leader="dot" w:pos="8931"/>
        </w:tabs>
        <w:overflowPunct/>
        <w:autoSpaceDE/>
        <w:autoSpaceDN/>
        <w:adjustRightInd/>
        <w:spacing w:before="480"/>
        <w:ind w:left="539" w:hanging="539"/>
        <w:textAlignment w:val="auto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>SINTESI DIAGNOSTICA (codice ICD-10)</w:t>
      </w:r>
    </w:p>
    <w:p w:rsidR="003460E4" w:rsidRPr="00D41674" w:rsidRDefault="003460E4" w:rsidP="003460E4">
      <w:pPr>
        <w:tabs>
          <w:tab w:val="right" w:leader="dot" w:pos="4395"/>
          <w:tab w:val="left" w:pos="6096"/>
          <w:tab w:val="right" w:leader="dot" w:pos="8931"/>
        </w:tabs>
        <w:spacing w:before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1.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 xml:space="preserve">Codice ICD :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4395"/>
          <w:tab w:val="left" w:pos="6096"/>
          <w:tab w:val="right" w:leader="dot" w:pos="8931"/>
        </w:tabs>
        <w:spacing w:before="6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2.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 xml:space="preserve">Codice ICD :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4395"/>
          <w:tab w:val="left" w:pos="6096"/>
          <w:tab w:val="right" w:leader="dot" w:pos="8931"/>
        </w:tabs>
        <w:spacing w:before="6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3.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 xml:space="preserve">Codice ICD :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4395"/>
          <w:tab w:val="left" w:pos="6096"/>
          <w:tab w:val="right" w:leader="dot" w:pos="8931"/>
        </w:tabs>
        <w:spacing w:before="6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4.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 xml:space="preserve">Codice ICD :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4395"/>
          <w:tab w:val="left" w:pos="6096"/>
          <w:tab w:val="right" w:leader="dot" w:pos="8931"/>
        </w:tabs>
        <w:spacing w:before="6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5.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 xml:space="preserve">Codice ICD : </w:t>
      </w:r>
      <w:r w:rsidRPr="00D41674">
        <w:rPr>
          <w:rFonts w:ascii="Arial" w:hAnsi="Arial" w:cs="Arial"/>
        </w:rPr>
        <w:tab/>
      </w:r>
    </w:p>
    <w:p w:rsidR="003460E4" w:rsidRPr="00D41674" w:rsidRDefault="003460E4" w:rsidP="00252277">
      <w:pPr>
        <w:numPr>
          <w:ilvl w:val="0"/>
          <w:numId w:val="1"/>
        </w:numPr>
        <w:tabs>
          <w:tab w:val="clear" w:pos="540"/>
          <w:tab w:val="num" w:pos="360"/>
          <w:tab w:val="right" w:leader="dot" w:pos="8931"/>
        </w:tabs>
        <w:overflowPunct/>
        <w:autoSpaceDE/>
        <w:autoSpaceDN/>
        <w:adjustRightInd/>
        <w:spacing w:before="480"/>
        <w:ind w:left="539" w:hanging="539"/>
        <w:textAlignment w:val="auto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>CURRICOLO SANITARIO, RIABILITATIVO E SOCIALE</w:t>
      </w:r>
    </w:p>
    <w:p w:rsidR="003460E4" w:rsidRPr="00D41674" w:rsidRDefault="003460E4" w:rsidP="003460E4">
      <w:pPr>
        <w:tabs>
          <w:tab w:val="right" w:leader="dot" w:pos="8931"/>
        </w:tabs>
        <w:spacing w:before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spacing w:before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ab/>
      </w:r>
    </w:p>
    <w:p w:rsidR="003460E4" w:rsidRPr="00D41674" w:rsidRDefault="003460E4" w:rsidP="003460E4">
      <w:pPr>
        <w:tabs>
          <w:tab w:val="right" w:leader="do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460E4" w:rsidRPr="00D41674" w:rsidRDefault="003460E4" w:rsidP="003460E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br w:type="page"/>
      </w:r>
      <w:r w:rsidRPr="00D41674">
        <w:rPr>
          <w:rFonts w:ascii="Arial" w:hAnsi="Arial" w:cs="Arial"/>
          <w:b/>
          <w:sz w:val="28"/>
          <w:szCs w:val="28"/>
        </w:rPr>
        <w:lastRenderedPageBreak/>
        <w:t>1) AREA COGNITIVA E DELL’APPRENDIMENTO</w:t>
      </w: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FUNZIONI CORPOREE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b114 </w:t>
            </w:r>
            <w:r w:rsidRPr="00D41674">
              <w:rPr>
                <w:rFonts w:ascii="Arial" w:hAnsi="Arial" w:cs="Arial"/>
              </w:rPr>
              <w:t>Funzioni dell’orientamento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b1140 </w:t>
            </w:r>
            <w:r w:rsidRPr="00D41674">
              <w:rPr>
                <w:rFonts w:ascii="Arial" w:hAnsi="Arial" w:cs="Arial"/>
              </w:rPr>
              <w:t>Funzioni dell’orientamento rispetto al tempo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b1141 </w:t>
            </w:r>
            <w:r w:rsidRPr="00D41674">
              <w:rPr>
                <w:rFonts w:ascii="Arial" w:hAnsi="Arial" w:cs="Arial"/>
              </w:rPr>
              <w:t>Funzioni dell’orientamento rispetto al luogo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b117 </w:t>
            </w:r>
            <w:r w:rsidRPr="00D41674">
              <w:rPr>
                <w:rFonts w:ascii="Arial" w:hAnsi="Arial" w:cs="Arial"/>
              </w:rPr>
              <w:t>Funzioni intellettive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b130 </w:t>
            </w:r>
            <w:r w:rsidRPr="00D41674">
              <w:rPr>
                <w:rFonts w:ascii="Arial" w:hAnsi="Arial" w:cs="Arial"/>
              </w:rPr>
              <w:t>Funzioni dell’energia e delle pulsioni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b1301 </w:t>
            </w:r>
            <w:r w:rsidRPr="00D41674">
              <w:rPr>
                <w:rFonts w:ascii="Arial" w:hAnsi="Arial" w:cs="Arial"/>
              </w:rPr>
              <w:t>Motivazione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b1304 </w:t>
            </w:r>
            <w:r w:rsidRPr="00D41674">
              <w:rPr>
                <w:rFonts w:ascii="Arial" w:hAnsi="Arial" w:cs="Arial"/>
              </w:rPr>
              <w:t>Controllo degli impulsi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b140</w:t>
            </w:r>
            <w:r w:rsidRPr="00D41674">
              <w:rPr>
                <w:rFonts w:ascii="Arial" w:hAnsi="Arial" w:cs="Arial"/>
              </w:rPr>
              <w:t xml:space="preserve"> Funzioni dell’attenzione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b1400 </w:t>
            </w:r>
            <w:r w:rsidRPr="00D41674">
              <w:rPr>
                <w:rFonts w:ascii="Arial" w:hAnsi="Arial" w:cs="Arial"/>
              </w:rPr>
              <w:t>Mantenimento dell’attenzione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b1401 </w:t>
            </w:r>
            <w:r w:rsidRPr="00D41674">
              <w:rPr>
                <w:rFonts w:ascii="Arial" w:hAnsi="Arial" w:cs="Arial"/>
              </w:rPr>
              <w:t>Spostamento dell’attenzione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b1402 </w:t>
            </w:r>
            <w:r w:rsidRPr="00D41674">
              <w:rPr>
                <w:rFonts w:ascii="Arial" w:hAnsi="Arial" w:cs="Arial"/>
              </w:rPr>
              <w:t>Distribuzione dell’attenzione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b1403 </w:t>
            </w:r>
            <w:r w:rsidRPr="00D41674">
              <w:rPr>
                <w:rFonts w:ascii="Arial" w:hAnsi="Arial" w:cs="Arial"/>
              </w:rPr>
              <w:t>Condivisione dell’attenzione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b144 </w:t>
            </w:r>
            <w:r w:rsidRPr="00D41674">
              <w:rPr>
                <w:rFonts w:ascii="Arial" w:hAnsi="Arial" w:cs="Arial"/>
              </w:rPr>
              <w:t>Funzioni della memoria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b1440 </w:t>
            </w:r>
            <w:r w:rsidRPr="00D41674">
              <w:rPr>
                <w:rFonts w:ascii="Arial" w:hAnsi="Arial" w:cs="Arial"/>
              </w:rPr>
              <w:t>Memoria a breve termine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b1441 </w:t>
            </w:r>
            <w:r w:rsidRPr="00D41674">
              <w:rPr>
                <w:rFonts w:ascii="Arial" w:hAnsi="Arial" w:cs="Arial"/>
              </w:rPr>
              <w:t>Memoria a lungo termine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b1442 </w:t>
            </w:r>
            <w:r w:rsidRPr="00D41674">
              <w:rPr>
                <w:rFonts w:ascii="Arial" w:hAnsi="Arial" w:cs="Arial"/>
              </w:rPr>
              <w:t>Recupero ed elaborazione della memoria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b160 </w:t>
            </w:r>
            <w:r w:rsidRPr="00D41674">
              <w:rPr>
                <w:rFonts w:ascii="Arial" w:hAnsi="Arial" w:cs="Arial"/>
              </w:rPr>
              <w:t>Funzioni del pensiero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b1602 </w:t>
            </w:r>
            <w:r w:rsidRPr="00D41674">
              <w:rPr>
                <w:rFonts w:ascii="Arial" w:hAnsi="Arial" w:cs="Arial"/>
              </w:rPr>
              <w:t>Contenuto del pensiero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b1603 </w:t>
            </w:r>
            <w:r w:rsidRPr="00D41674">
              <w:rPr>
                <w:rFonts w:ascii="Arial" w:hAnsi="Arial" w:cs="Arial"/>
              </w:rPr>
              <w:t>Controllo del pensiero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b163 </w:t>
            </w:r>
            <w:r w:rsidRPr="00D41674">
              <w:rPr>
                <w:rFonts w:ascii="Arial" w:hAnsi="Arial" w:cs="Arial"/>
              </w:rPr>
              <w:t>Funzioni cognitive di base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b164 </w:t>
            </w:r>
            <w:r w:rsidRPr="00D41674">
              <w:rPr>
                <w:rFonts w:ascii="Arial" w:hAnsi="Arial" w:cs="Arial"/>
              </w:rPr>
              <w:t>Funzioni cognitive di livello superiore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b1640 </w:t>
            </w:r>
            <w:r w:rsidRPr="00D41674">
              <w:rPr>
                <w:rFonts w:ascii="Arial" w:hAnsi="Arial" w:cs="Arial"/>
              </w:rPr>
              <w:t>Astrazione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b1641 </w:t>
            </w:r>
            <w:r w:rsidRPr="00D41674">
              <w:rPr>
                <w:rFonts w:ascii="Arial" w:hAnsi="Arial" w:cs="Arial"/>
              </w:rPr>
              <w:t>Organizzazione e pianificazione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b1642 </w:t>
            </w:r>
            <w:r w:rsidRPr="00D41674">
              <w:rPr>
                <w:rFonts w:ascii="Arial" w:hAnsi="Arial" w:cs="Arial"/>
              </w:rPr>
              <w:t>Gestione del tempo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b1643 </w:t>
            </w:r>
            <w:r w:rsidRPr="00D41674">
              <w:rPr>
                <w:rFonts w:ascii="Arial" w:hAnsi="Arial" w:cs="Arial"/>
              </w:rPr>
              <w:t>Flessibilità cognitiva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b1644 </w:t>
            </w:r>
            <w:r w:rsidRPr="00D41674">
              <w:rPr>
                <w:rFonts w:ascii="Arial" w:hAnsi="Arial" w:cs="Arial"/>
              </w:rPr>
              <w:t>Consapevolezza di sé (</w:t>
            </w:r>
            <w:proofErr w:type="spellStart"/>
            <w:r w:rsidRPr="00D41674">
              <w:rPr>
                <w:rFonts w:ascii="Arial" w:hAnsi="Arial" w:cs="Arial"/>
              </w:rPr>
              <w:t>insight</w:t>
            </w:r>
            <w:proofErr w:type="spellEnd"/>
            <w:r w:rsidRPr="00D41674">
              <w:rPr>
                <w:rFonts w:ascii="Arial" w:hAnsi="Arial" w:cs="Arial"/>
              </w:rPr>
              <w:t>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b1645 </w:t>
            </w:r>
            <w:r w:rsidRPr="00D41674">
              <w:rPr>
                <w:rFonts w:ascii="Arial" w:hAnsi="Arial" w:cs="Arial"/>
              </w:rPr>
              <w:t>Giudizio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b1646 </w:t>
            </w:r>
            <w:proofErr w:type="spellStart"/>
            <w:r w:rsidRPr="00D41674">
              <w:rPr>
                <w:rFonts w:ascii="Arial" w:hAnsi="Arial" w:cs="Arial"/>
              </w:rPr>
              <w:t>Problem</w:t>
            </w:r>
            <w:proofErr w:type="spellEnd"/>
            <w:r w:rsidRPr="00D41674">
              <w:rPr>
                <w:rFonts w:ascii="Arial" w:hAnsi="Arial" w:cs="Arial"/>
              </w:rPr>
              <w:t xml:space="preserve"> </w:t>
            </w:r>
            <w:proofErr w:type="spellStart"/>
            <w:r w:rsidRPr="00D41674">
              <w:rPr>
                <w:rFonts w:ascii="Arial" w:hAnsi="Arial" w:cs="Arial"/>
              </w:rPr>
              <w:t>solving</w:t>
            </w:r>
            <w:proofErr w:type="spellEnd"/>
            <w:r w:rsidRPr="00D416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510"/>
        <w:gridCol w:w="510"/>
        <w:gridCol w:w="7"/>
        <w:gridCol w:w="505"/>
        <w:gridCol w:w="514"/>
        <w:gridCol w:w="257"/>
        <w:gridCol w:w="253"/>
        <w:gridCol w:w="510"/>
        <w:gridCol w:w="513"/>
      </w:tblGrid>
      <w:tr w:rsidR="003460E4" w:rsidRPr="00D41674" w:rsidTr="00431716">
        <w:trPr>
          <w:trHeight w:val="34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br w:type="page"/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9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Apprendimento di base</w:t>
            </w: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d130 </w:t>
            </w:r>
            <w:r w:rsidRPr="00D41674">
              <w:rPr>
                <w:rFonts w:ascii="Arial" w:hAnsi="Arial" w:cs="Arial"/>
              </w:rPr>
              <w:t>Copiare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d131 </w:t>
            </w:r>
            <w:r w:rsidRPr="00D41674">
              <w:rPr>
                <w:rFonts w:ascii="Arial" w:hAnsi="Arial" w:cs="Arial"/>
              </w:rPr>
              <w:t>Imparare attraverso azioni con oggetti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d1313 </w:t>
            </w:r>
            <w:r w:rsidRPr="00D41674">
              <w:rPr>
                <w:rFonts w:ascii="Arial" w:hAnsi="Arial" w:cs="Arial"/>
              </w:rPr>
              <w:t>imparare attraverso il gioco simbolico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d135 </w:t>
            </w:r>
            <w:r w:rsidRPr="00D41674">
              <w:rPr>
                <w:rFonts w:ascii="Arial" w:hAnsi="Arial" w:cs="Arial"/>
              </w:rPr>
              <w:t>Ripetere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d140 </w:t>
            </w:r>
            <w:r w:rsidRPr="00D41674">
              <w:rPr>
                <w:rFonts w:ascii="Arial" w:hAnsi="Arial" w:cs="Arial"/>
              </w:rPr>
              <w:t>Imparare a leggere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d1400 </w:t>
            </w:r>
            <w:r w:rsidRPr="00D41674">
              <w:rPr>
                <w:rFonts w:ascii="Arial" w:hAnsi="Arial" w:cs="Arial"/>
              </w:rPr>
              <w:t>Acquisire le abilità di riconoscimento di simboli, quali figure, icone, caratteri, lettere dell’alfabeto e parole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d1401 </w:t>
            </w:r>
            <w:r w:rsidRPr="00D41674">
              <w:rPr>
                <w:rFonts w:ascii="Arial" w:hAnsi="Arial" w:cs="Arial"/>
              </w:rPr>
              <w:t>Acquisire le abilità di pronuncia di parole scritte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d1402 </w:t>
            </w:r>
            <w:r w:rsidRPr="00D41674">
              <w:rPr>
                <w:rFonts w:ascii="Arial" w:hAnsi="Arial" w:cs="Arial"/>
              </w:rPr>
              <w:t>Acquisire le abilità di comprensione di parole e di frasi scritte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 xml:space="preserve">d145 </w:t>
            </w:r>
            <w:r w:rsidRPr="00D41674">
              <w:rPr>
                <w:rFonts w:ascii="Arial" w:hAnsi="Arial" w:cs="Arial"/>
              </w:rPr>
              <w:t>Imparare a scrivere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d1450 </w:t>
            </w:r>
            <w:r w:rsidRPr="00D41674">
              <w:rPr>
                <w:rFonts w:ascii="Arial" w:hAnsi="Arial" w:cs="Arial"/>
              </w:rPr>
              <w:t>Apprendere le abilità di uso degli strumenti di scrittura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d1451 </w:t>
            </w:r>
            <w:r w:rsidRPr="00D41674">
              <w:rPr>
                <w:rFonts w:ascii="Arial" w:hAnsi="Arial" w:cs="Arial"/>
              </w:rPr>
              <w:t>Apprendere le abilità di scrittura di simboli, di caratteri e dell’alfabeto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d1452 </w:t>
            </w:r>
            <w:r w:rsidRPr="00D41674">
              <w:rPr>
                <w:rFonts w:ascii="Arial" w:hAnsi="Arial" w:cs="Arial"/>
              </w:rPr>
              <w:t>Apprendere le abilità di scrittura di parole e di frasi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d150 </w:t>
            </w:r>
            <w:r w:rsidRPr="00D41674">
              <w:rPr>
                <w:rFonts w:ascii="Arial" w:hAnsi="Arial" w:cs="Arial"/>
              </w:rPr>
              <w:t>Imparare a calcolare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d1500 </w:t>
            </w:r>
            <w:r w:rsidRPr="00D41674">
              <w:rPr>
                <w:rFonts w:ascii="Arial" w:hAnsi="Arial" w:cs="Arial"/>
              </w:rPr>
              <w:t>Acquisire le abilità di riconoscimento di numeri, simboli e dei segni aritmetici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d1501 </w:t>
            </w:r>
            <w:r w:rsidRPr="00D41674">
              <w:rPr>
                <w:rFonts w:ascii="Arial" w:hAnsi="Arial" w:cs="Arial"/>
              </w:rPr>
              <w:t>Acquisire abilità di alfabetismo numerico come contare o ordinare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d1502 </w:t>
            </w:r>
            <w:r w:rsidRPr="00D41674">
              <w:rPr>
                <w:rFonts w:ascii="Arial" w:hAnsi="Arial" w:cs="Arial"/>
              </w:rPr>
              <w:t>Acquisire abilità nell’uso delle operazioni elementari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40" w:hanging="54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d155 </w:t>
            </w:r>
            <w:r w:rsidRPr="00D41674">
              <w:rPr>
                <w:rFonts w:ascii="Arial" w:hAnsi="Arial" w:cs="Arial"/>
              </w:rPr>
              <w:t>Acquisizione di abilità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d1550 </w:t>
            </w:r>
            <w:r w:rsidRPr="00D41674">
              <w:rPr>
                <w:rFonts w:ascii="Arial" w:hAnsi="Arial" w:cs="Arial"/>
              </w:rPr>
              <w:t>Acquisizione di abilità basilari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d1551 </w:t>
            </w:r>
            <w:r w:rsidRPr="00D41674">
              <w:rPr>
                <w:rFonts w:ascii="Arial" w:hAnsi="Arial" w:cs="Arial"/>
              </w:rPr>
              <w:t>Acquisizione di abilità complesse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Applicazione delle conoscenze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d160 </w:t>
            </w:r>
            <w:r w:rsidRPr="00D41674">
              <w:rPr>
                <w:rFonts w:ascii="Arial" w:hAnsi="Arial" w:cs="Arial"/>
              </w:rPr>
              <w:t>Focalizzare l’attenzione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40" w:hanging="54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d161 </w:t>
            </w:r>
            <w:r w:rsidRPr="00D41674">
              <w:rPr>
                <w:rFonts w:ascii="Arial" w:hAnsi="Arial" w:cs="Arial"/>
              </w:rPr>
              <w:t>Dirigere l’attenzione (mantenere)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d163 </w:t>
            </w:r>
            <w:r w:rsidRPr="00D41674">
              <w:rPr>
                <w:rFonts w:ascii="Arial" w:hAnsi="Arial" w:cs="Arial"/>
              </w:rPr>
              <w:t>Pensare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d1630 </w:t>
            </w:r>
            <w:r w:rsidRPr="00D41674">
              <w:rPr>
                <w:rFonts w:ascii="Arial" w:hAnsi="Arial" w:cs="Arial"/>
              </w:rPr>
              <w:t>Fingere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d1631 </w:t>
            </w:r>
            <w:r w:rsidRPr="00D41674">
              <w:rPr>
                <w:rFonts w:ascii="Arial" w:hAnsi="Arial" w:cs="Arial"/>
              </w:rPr>
              <w:t xml:space="preserve">Speculare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d1632 </w:t>
            </w:r>
            <w:r w:rsidRPr="00D41674">
              <w:rPr>
                <w:rFonts w:ascii="Arial" w:hAnsi="Arial" w:cs="Arial"/>
              </w:rPr>
              <w:t>Ipotizzare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d166 </w:t>
            </w:r>
            <w:r w:rsidRPr="00D41674">
              <w:rPr>
                <w:rFonts w:ascii="Arial" w:hAnsi="Arial" w:cs="Arial"/>
              </w:rPr>
              <w:t>Leggere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d1660 </w:t>
            </w:r>
            <w:r w:rsidRPr="00D41674">
              <w:rPr>
                <w:rFonts w:ascii="Arial" w:hAnsi="Arial" w:cs="Arial"/>
              </w:rPr>
              <w:t>Utilizzare le abilità e le strategie generali del processo di lettura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d1661 </w:t>
            </w:r>
            <w:r w:rsidRPr="00D41674">
              <w:rPr>
                <w:rFonts w:ascii="Arial" w:hAnsi="Arial" w:cs="Arial"/>
              </w:rPr>
              <w:t>Comprendere il linguaggio scritto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d170 </w:t>
            </w:r>
            <w:r w:rsidRPr="00D41674">
              <w:rPr>
                <w:rFonts w:ascii="Arial" w:hAnsi="Arial" w:cs="Arial"/>
              </w:rPr>
              <w:t>Scrivere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d1700 </w:t>
            </w:r>
            <w:r w:rsidRPr="00D41674">
              <w:rPr>
                <w:rFonts w:ascii="Arial" w:hAnsi="Arial" w:cs="Arial"/>
              </w:rPr>
              <w:t>Utilizzare le abilità e le strategie generali del processo di scrittura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d1701 </w:t>
            </w:r>
            <w:r w:rsidRPr="00D41674">
              <w:rPr>
                <w:rFonts w:ascii="Arial" w:hAnsi="Arial" w:cs="Arial"/>
              </w:rPr>
              <w:t>Utilizzare convenzioni grammaticali nei componimenti scritti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d1702 </w:t>
            </w:r>
            <w:r w:rsidRPr="00D41674">
              <w:rPr>
                <w:rFonts w:ascii="Arial" w:hAnsi="Arial" w:cs="Arial"/>
              </w:rPr>
              <w:t>Utilizzare le abilità e le strategie generali  per creare componimenti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d172 </w:t>
            </w:r>
            <w:r w:rsidRPr="00D41674">
              <w:rPr>
                <w:rFonts w:ascii="Arial" w:hAnsi="Arial" w:cs="Arial"/>
              </w:rPr>
              <w:t>Calcolare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d1720 </w:t>
            </w:r>
            <w:r w:rsidRPr="00D41674">
              <w:rPr>
                <w:rFonts w:ascii="Arial" w:hAnsi="Arial" w:cs="Arial"/>
              </w:rPr>
              <w:t>Utilizzare le abilità e le strategie semplici del processo di calcolo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d1721 </w:t>
            </w:r>
            <w:r w:rsidRPr="00D41674">
              <w:rPr>
                <w:rFonts w:ascii="Arial" w:hAnsi="Arial" w:cs="Arial"/>
              </w:rPr>
              <w:t>Utilizzare le abilità e le strategie complesse del processo di calcolo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d175 </w:t>
            </w:r>
            <w:r w:rsidRPr="00D41674">
              <w:rPr>
                <w:rFonts w:ascii="Arial" w:hAnsi="Arial" w:cs="Arial"/>
              </w:rPr>
              <w:t>Risoluzione di problemi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d177 </w:t>
            </w:r>
            <w:r w:rsidRPr="00D41674">
              <w:rPr>
                <w:rFonts w:ascii="Arial" w:hAnsi="Arial" w:cs="Arial"/>
              </w:rPr>
              <w:t>Prendere decisioni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</w:t>
            </w:r>
            <w:r w:rsidRPr="00D41674">
              <w:rPr>
                <w:rFonts w:ascii="Arial" w:hAnsi="Arial" w:cs="Arial"/>
              </w:rPr>
              <w:t xml:space="preserve"> Intraprendere un compito </w:t>
            </w:r>
          </w:p>
        </w:tc>
        <w:tc>
          <w:tcPr>
            <w:tcW w:w="3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d2100</w:t>
            </w:r>
            <w:r w:rsidRPr="00D41674">
              <w:rPr>
                <w:rFonts w:ascii="Arial" w:hAnsi="Arial" w:cs="Arial"/>
              </w:rPr>
              <w:t xml:space="preserve"> Intraprendere un compito semplice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d2101</w:t>
            </w:r>
            <w:r w:rsidRPr="00D41674">
              <w:rPr>
                <w:rFonts w:ascii="Arial" w:hAnsi="Arial" w:cs="Arial"/>
              </w:rPr>
              <w:t xml:space="preserve"> Intraprendere un compito complesso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d2102</w:t>
            </w:r>
            <w:r w:rsidRPr="00D41674">
              <w:rPr>
                <w:rFonts w:ascii="Arial" w:hAnsi="Arial" w:cs="Arial"/>
              </w:rPr>
              <w:t xml:space="preserve"> Intraprendere un compito singolo autonomamente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d2103</w:t>
            </w:r>
            <w:r w:rsidRPr="00D41674">
              <w:rPr>
                <w:rFonts w:ascii="Arial" w:hAnsi="Arial" w:cs="Arial"/>
              </w:rPr>
              <w:t xml:space="preserve"> Intraprendere un compito singolo in gruppo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d2104</w:t>
            </w:r>
            <w:r w:rsidRPr="00D41674">
              <w:rPr>
                <w:rFonts w:ascii="Arial" w:hAnsi="Arial" w:cs="Arial"/>
              </w:rPr>
              <w:t xml:space="preserve"> Completare un compito semplice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049" w:hanging="539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d2105</w:t>
            </w:r>
            <w:r w:rsidRPr="00D41674">
              <w:rPr>
                <w:rFonts w:ascii="Arial" w:hAnsi="Arial" w:cs="Arial"/>
              </w:rPr>
              <w:t xml:space="preserve"> Completare un compito complesso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Note: 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340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lastRenderedPageBreak/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e1101 </w:t>
            </w:r>
            <w:r w:rsidRPr="00D41674">
              <w:rPr>
                <w:rFonts w:ascii="Arial" w:hAnsi="Arial" w:cs="Arial"/>
              </w:rPr>
              <w:t>Farmaci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e1152 </w:t>
            </w:r>
            <w:r w:rsidRPr="00D41674">
              <w:rPr>
                <w:rFonts w:ascii="Arial" w:hAnsi="Arial" w:cs="Arial"/>
              </w:rPr>
              <w:t>Prodotti e tecnologie utilizzati per il gioco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>e1251</w:t>
            </w:r>
            <w:r w:rsidRPr="00D41674">
              <w:rPr>
                <w:rFonts w:ascii="Arial" w:hAnsi="Arial" w:cs="Arial"/>
                <w:color w:val="000000"/>
              </w:rPr>
              <w:t xml:space="preserve"> Prodotti e tecnologia di assistenza per la comunicazione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e1300 </w:t>
            </w:r>
            <w:r w:rsidRPr="00D41674">
              <w:rPr>
                <w:rFonts w:ascii="Arial" w:hAnsi="Arial" w:cs="Arial"/>
              </w:rPr>
              <w:t>Prodotti e tecnologia generali per l’istruzione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e1301 </w:t>
            </w:r>
            <w:r w:rsidRPr="00D41674">
              <w:rPr>
                <w:rFonts w:ascii="Arial" w:hAnsi="Arial" w:cs="Arial"/>
              </w:rPr>
              <w:t>Prodotti e tecnologia di assistenza per l’istruzione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e135 </w:t>
            </w:r>
            <w:r w:rsidRPr="00D41674">
              <w:rPr>
                <w:rFonts w:ascii="Arial" w:hAnsi="Arial" w:cs="Arial"/>
              </w:rPr>
              <w:t>Prodotti e tecnologia per il lavoro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e2255 </w:t>
            </w:r>
            <w:r w:rsidRPr="00D41674">
              <w:rPr>
                <w:rFonts w:ascii="Arial" w:hAnsi="Arial" w:cs="Arial"/>
              </w:rPr>
              <w:t>Variazioni stagionali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e240 </w:t>
            </w:r>
            <w:r w:rsidRPr="00D41674">
              <w:rPr>
                <w:rFonts w:ascii="Arial" w:hAnsi="Arial" w:cs="Arial"/>
              </w:rPr>
              <w:t>Luce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e250 </w:t>
            </w:r>
            <w:r w:rsidRPr="00D41674">
              <w:rPr>
                <w:rFonts w:ascii="Arial" w:hAnsi="Arial" w:cs="Arial"/>
              </w:rPr>
              <w:t>Suono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e310 </w:t>
            </w:r>
            <w:r w:rsidRPr="00D41674">
              <w:rPr>
                <w:rFonts w:ascii="Arial" w:hAnsi="Arial" w:cs="Arial"/>
              </w:rPr>
              <w:t>Famiglia ristretta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e325 </w:t>
            </w:r>
            <w:r w:rsidRPr="00D41674">
              <w:rPr>
                <w:rFonts w:ascii="Arial" w:hAnsi="Arial" w:cs="Arial"/>
              </w:rPr>
              <w:t>Conoscenti, colleghi (compagni di classe), vicini di casa e membri della comunità</w:t>
            </w:r>
            <w:r w:rsidRPr="00D416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e330 </w:t>
            </w:r>
            <w:r w:rsidRPr="00D41674">
              <w:rPr>
                <w:rFonts w:ascii="Arial" w:hAnsi="Arial" w:cs="Arial"/>
              </w:rPr>
              <w:t>Persone in posizione di autorità (es. docenti)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  <w:bCs/>
              </w:rPr>
              <w:t>e340</w:t>
            </w:r>
            <w:r w:rsidRPr="00D41674">
              <w:rPr>
                <w:rFonts w:ascii="Arial" w:hAnsi="Arial" w:cs="Arial"/>
                <w:bCs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</w:rPr>
              <w:t xml:space="preserve">Persone che forniscono aiuto e assistenza (es. addetti alla comunicazione)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e360 </w:t>
            </w:r>
            <w:r w:rsidRPr="00D41674">
              <w:rPr>
                <w:rFonts w:ascii="Arial" w:hAnsi="Arial" w:cs="Arial"/>
              </w:rPr>
              <w:t>Altri operatori (es. collaboratori scolastici)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e410 </w:t>
            </w:r>
            <w:r w:rsidRPr="00D41674">
              <w:rPr>
                <w:rFonts w:ascii="Arial" w:hAnsi="Arial" w:cs="Arial"/>
              </w:rPr>
              <w:t>Atteggiamenti individuali dei componenti della famiglia ristretta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e425 </w:t>
            </w:r>
            <w:r w:rsidRPr="00D41674">
              <w:rPr>
                <w:rFonts w:ascii="Arial" w:hAnsi="Arial" w:cs="Arial"/>
              </w:rPr>
              <w:t xml:space="preserve">Atteggiamenti individuali di conoscenti, colleghi (compagni di classe), vicini di casa e membri della comunità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e430 </w:t>
            </w:r>
            <w:r w:rsidRPr="00D41674">
              <w:rPr>
                <w:rFonts w:ascii="Arial" w:hAnsi="Arial" w:cs="Arial"/>
              </w:rPr>
              <w:t>Atteggiamenti individuali di persone in posizione di autorità</w:t>
            </w:r>
            <w:r w:rsidRPr="00D4167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spacing w:before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2) AREA DELLA COMUNICAZIONE</w:t>
      </w:r>
    </w:p>
    <w:p w:rsidR="003460E4" w:rsidRPr="00D41674" w:rsidRDefault="003460E4" w:rsidP="003460E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FUNZIONI CORPOREE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b167 </w:t>
            </w:r>
            <w:r w:rsidRPr="00D41674">
              <w:rPr>
                <w:rFonts w:ascii="Arial" w:hAnsi="Arial" w:cs="Arial"/>
              </w:rPr>
              <w:t>Funzioni mentali del linguaggio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b16700 </w:t>
            </w:r>
            <w:r w:rsidRPr="00D41674">
              <w:rPr>
                <w:rFonts w:ascii="Arial" w:hAnsi="Arial" w:cs="Arial"/>
              </w:rPr>
              <w:t>Recepire il linguaggio verbale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b16701 </w:t>
            </w:r>
            <w:r w:rsidRPr="00D41674">
              <w:rPr>
                <w:rFonts w:ascii="Arial" w:hAnsi="Arial" w:cs="Arial"/>
              </w:rPr>
              <w:t>Recepire il linguaggio scritto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b16710 </w:t>
            </w:r>
            <w:r w:rsidRPr="00D41674">
              <w:rPr>
                <w:rFonts w:ascii="Arial" w:hAnsi="Arial" w:cs="Arial"/>
              </w:rPr>
              <w:t>Espressione del linguaggio verbale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b16711 </w:t>
            </w:r>
            <w:r w:rsidRPr="00D41674">
              <w:rPr>
                <w:rFonts w:ascii="Arial" w:hAnsi="Arial" w:cs="Arial"/>
              </w:rPr>
              <w:t>Espressione del linguaggio scritto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b320</w:t>
            </w:r>
            <w:r w:rsidRPr="00D41674">
              <w:rPr>
                <w:rFonts w:ascii="Arial" w:hAnsi="Arial" w:cs="Arial"/>
              </w:rPr>
              <w:t xml:space="preserve"> Funzioni dell’articolazione della voce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b330</w:t>
            </w:r>
            <w:r w:rsidRPr="00D41674">
              <w:rPr>
                <w:rFonts w:ascii="Arial" w:hAnsi="Arial" w:cs="Arial"/>
              </w:rPr>
              <w:t xml:space="preserve"> Funzioni della fluidità e del ritmo dell’eloquio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5"/>
        </w:trPr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d133 </w:t>
            </w:r>
            <w:r w:rsidRPr="00D41674">
              <w:rPr>
                <w:rFonts w:ascii="Arial" w:hAnsi="Arial" w:cs="Arial"/>
              </w:rPr>
              <w:t>Acquisire il linguaggio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d310 </w:t>
            </w:r>
            <w:r w:rsidRPr="00D41674">
              <w:rPr>
                <w:rFonts w:ascii="Arial" w:hAnsi="Arial" w:cs="Arial"/>
              </w:rPr>
              <w:t>Ricevere (comprendere) messaggi verbali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d315 </w:t>
            </w:r>
            <w:r w:rsidRPr="00D41674">
              <w:rPr>
                <w:rFonts w:ascii="Arial" w:hAnsi="Arial" w:cs="Arial"/>
              </w:rPr>
              <w:t>Ricevere (comprendere) messaggi non verbali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d3150 </w:t>
            </w:r>
            <w:r w:rsidRPr="00D41674">
              <w:rPr>
                <w:rFonts w:ascii="Arial" w:hAnsi="Arial" w:cs="Arial"/>
              </w:rPr>
              <w:t>Ricevere (comprendere) gesti del corpo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d3151 </w:t>
            </w:r>
            <w:r w:rsidRPr="00D41674">
              <w:rPr>
                <w:rFonts w:ascii="Arial" w:hAnsi="Arial" w:cs="Arial"/>
              </w:rPr>
              <w:t>Ricevere (comprendere) segni e simboli comuni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d3152 </w:t>
            </w:r>
            <w:r w:rsidRPr="00D41674">
              <w:rPr>
                <w:rFonts w:ascii="Arial" w:hAnsi="Arial" w:cs="Arial"/>
              </w:rPr>
              <w:t>Ricevere (comprendere) disegni e fotografie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 w:hanging="510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lastRenderedPageBreak/>
              <w:t>d320</w:t>
            </w:r>
            <w:r w:rsidRPr="00D41674">
              <w:rPr>
                <w:rFonts w:ascii="Arial" w:hAnsi="Arial" w:cs="Arial"/>
                <w:color w:val="000000"/>
              </w:rPr>
              <w:t xml:space="preserve"> Ricevere (comprendere) messaggi nel linguaggio dei segni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d325</w:t>
            </w:r>
            <w:r w:rsidRPr="00D41674">
              <w:rPr>
                <w:rFonts w:ascii="Arial" w:hAnsi="Arial" w:cs="Arial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</w:rPr>
              <w:t>Ricevere (comprendere)</w:t>
            </w:r>
            <w:r w:rsidRPr="00D41674">
              <w:rPr>
                <w:rFonts w:ascii="Arial" w:hAnsi="Arial" w:cs="Arial"/>
              </w:rPr>
              <w:t xml:space="preserve"> messaggi scritti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>d330</w:t>
            </w:r>
            <w:r w:rsidRPr="00D41674">
              <w:rPr>
                <w:rFonts w:ascii="Arial" w:hAnsi="Arial" w:cs="Arial"/>
                <w:color w:val="000000"/>
              </w:rPr>
              <w:t xml:space="preserve"> Parlare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>d335</w:t>
            </w:r>
            <w:r w:rsidRPr="00D41674">
              <w:rPr>
                <w:rFonts w:ascii="Arial" w:hAnsi="Arial" w:cs="Arial"/>
                <w:color w:val="000000"/>
              </w:rPr>
              <w:t xml:space="preserve"> Produrre messaggi non verbali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d3350 </w:t>
            </w:r>
            <w:r w:rsidRPr="00D41674">
              <w:rPr>
                <w:rFonts w:ascii="Arial" w:hAnsi="Arial" w:cs="Arial"/>
              </w:rPr>
              <w:t>Produrre gesti con il corpo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d3351 </w:t>
            </w:r>
            <w:r w:rsidRPr="00D41674">
              <w:rPr>
                <w:rFonts w:ascii="Arial" w:hAnsi="Arial" w:cs="Arial"/>
              </w:rPr>
              <w:t>Produrre segni e simboli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d3352 </w:t>
            </w:r>
            <w:r w:rsidRPr="00D41674">
              <w:rPr>
                <w:rFonts w:ascii="Arial" w:hAnsi="Arial" w:cs="Arial"/>
              </w:rPr>
              <w:t>Produrre disegni e fotografie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 xml:space="preserve">d340 </w:t>
            </w:r>
            <w:r w:rsidRPr="00D41674">
              <w:rPr>
                <w:rFonts w:ascii="Arial" w:hAnsi="Arial" w:cs="Arial"/>
                <w:color w:val="000000"/>
              </w:rPr>
              <w:t>Produrre messaggi nel linguaggio dei segni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 xml:space="preserve">d345 </w:t>
            </w:r>
            <w:r w:rsidRPr="00D41674">
              <w:rPr>
                <w:rFonts w:ascii="Arial" w:hAnsi="Arial" w:cs="Arial"/>
                <w:color w:val="000000"/>
              </w:rPr>
              <w:t>Scrivere messaggi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 xml:space="preserve">d350 </w:t>
            </w:r>
            <w:r w:rsidRPr="00D41674">
              <w:rPr>
                <w:rFonts w:ascii="Arial" w:hAnsi="Arial" w:cs="Arial"/>
                <w:color w:val="000000"/>
              </w:rPr>
              <w:t>Conversazione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 xml:space="preserve">d355 </w:t>
            </w:r>
            <w:r w:rsidRPr="00D41674">
              <w:rPr>
                <w:rFonts w:ascii="Arial" w:hAnsi="Arial" w:cs="Arial"/>
                <w:color w:val="000000"/>
              </w:rPr>
              <w:t>Discussione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 xml:space="preserve">d360 </w:t>
            </w:r>
            <w:r w:rsidRPr="00D41674">
              <w:rPr>
                <w:rFonts w:ascii="Arial" w:hAnsi="Arial" w:cs="Arial"/>
                <w:color w:val="000000"/>
              </w:rPr>
              <w:t>Utilizzo di strumenti e tecniche di comunicazione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68"/>
        </w:trPr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8"/>
          <w:szCs w:val="28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e1251 </w:t>
            </w:r>
            <w:r w:rsidRPr="00D41674">
              <w:rPr>
                <w:rFonts w:ascii="Arial" w:hAnsi="Arial" w:cs="Arial"/>
              </w:rPr>
              <w:t>Prodotti e tecnologia  di assistenza per la comunicazione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e250 </w:t>
            </w:r>
            <w:r w:rsidRPr="00D41674">
              <w:rPr>
                <w:rFonts w:ascii="Arial" w:hAnsi="Arial" w:cs="Arial"/>
              </w:rPr>
              <w:t>Suono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e325 </w:t>
            </w:r>
            <w:r w:rsidRPr="00D41674">
              <w:rPr>
                <w:rFonts w:ascii="Arial" w:hAnsi="Arial" w:cs="Arial"/>
              </w:rPr>
              <w:t>Conoscenti, colleghi (compagni di classe), vicini di casa e membri della comunità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e340 </w:t>
            </w:r>
            <w:r w:rsidRPr="00D41674">
              <w:rPr>
                <w:rFonts w:ascii="Arial" w:hAnsi="Arial" w:cs="Arial"/>
              </w:rPr>
              <w:t xml:space="preserve">Persone che forniscono aiuto e assistenza </w:t>
            </w:r>
            <w:r w:rsidRPr="00D41674">
              <w:rPr>
                <w:rFonts w:ascii="Arial" w:hAnsi="Arial" w:cs="Arial"/>
                <w:color w:val="000000"/>
              </w:rPr>
              <w:t>(es. addetti alla comunicazione)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e360 </w:t>
            </w:r>
            <w:r w:rsidRPr="00D41674">
              <w:rPr>
                <w:rFonts w:ascii="Arial" w:hAnsi="Arial" w:cs="Arial"/>
              </w:rPr>
              <w:t>Altri operatori (es. collaboratori scolastici)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e410 </w:t>
            </w:r>
            <w:r w:rsidRPr="00D41674">
              <w:rPr>
                <w:rFonts w:ascii="Arial" w:hAnsi="Arial" w:cs="Arial"/>
              </w:rPr>
              <w:t>Atteggiamenti individuali dei componenti della 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e425 </w:t>
            </w:r>
            <w:r w:rsidRPr="00D41674">
              <w:rPr>
                <w:rFonts w:ascii="Arial" w:hAnsi="Arial" w:cs="Arial"/>
              </w:rPr>
              <w:t xml:space="preserve">Atteggiamenti individuali di conoscenti, colleghi (compagni di classe), vicini di casa e membri della comunità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e430 </w:t>
            </w:r>
            <w:r w:rsidRPr="00D41674">
              <w:rPr>
                <w:rFonts w:ascii="Arial" w:hAnsi="Arial" w:cs="Arial"/>
              </w:rPr>
              <w:t>Atteggiamenti individuali di persone in posizione di autorità</w:t>
            </w:r>
            <w:r w:rsidRPr="00D4167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3) AREA RELAZIONALE</w:t>
      </w: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FUNZIONI CORPOREE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b122 </w:t>
            </w:r>
            <w:r w:rsidRPr="00D41674">
              <w:rPr>
                <w:rFonts w:ascii="Arial" w:hAnsi="Arial" w:cs="Arial"/>
              </w:rPr>
              <w:t>Funzioni psicosociali globali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b125 </w:t>
            </w:r>
            <w:r w:rsidRPr="00D41674">
              <w:rPr>
                <w:rFonts w:ascii="Arial" w:hAnsi="Arial" w:cs="Arial"/>
              </w:rPr>
              <w:t>Funzioni e attitudini intrapersonali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b1250 </w:t>
            </w:r>
            <w:r w:rsidRPr="00D41674">
              <w:rPr>
                <w:rFonts w:ascii="Arial" w:hAnsi="Arial" w:cs="Arial"/>
              </w:rPr>
              <w:t>Adattabilità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b1251 </w:t>
            </w:r>
            <w:r w:rsidRPr="00D41674">
              <w:rPr>
                <w:rFonts w:ascii="Arial" w:hAnsi="Arial" w:cs="Arial"/>
              </w:rPr>
              <w:t>Responsività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b1252 </w:t>
            </w:r>
            <w:r w:rsidRPr="00D41674">
              <w:rPr>
                <w:rFonts w:ascii="Arial" w:hAnsi="Arial" w:cs="Arial"/>
              </w:rPr>
              <w:t>Livello di attività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b1254 </w:t>
            </w:r>
            <w:r w:rsidRPr="00D41674">
              <w:rPr>
                <w:rFonts w:ascii="Arial" w:hAnsi="Arial" w:cs="Arial"/>
              </w:rPr>
              <w:t>Perseveranza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b152 </w:t>
            </w:r>
            <w:r w:rsidRPr="00D41674">
              <w:rPr>
                <w:rFonts w:ascii="Arial" w:hAnsi="Arial" w:cs="Arial"/>
              </w:rPr>
              <w:t>Funzioni emozionali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overflowPunct w:val="0"/>
              <w:autoSpaceDE w:val="0"/>
              <w:autoSpaceDN w:val="0"/>
              <w:adjustRightInd w:val="0"/>
              <w:ind w:left="510"/>
              <w:textAlignment w:val="baseline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b1520 </w:t>
            </w:r>
            <w:r w:rsidRPr="00D41674">
              <w:rPr>
                <w:rFonts w:ascii="Arial" w:hAnsi="Arial" w:cs="Arial"/>
              </w:rPr>
              <w:t>Appropriatezza dell’emozione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overflowPunct w:val="0"/>
              <w:autoSpaceDE w:val="0"/>
              <w:autoSpaceDN w:val="0"/>
              <w:adjustRightInd w:val="0"/>
              <w:ind w:left="510"/>
              <w:textAlignment w:val="baseline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b1521 </w:t>
            </w:r>
            <w:r w:rsidRPr="00D41674">
              <w:rPr>
                <w:rFonts w:ascii="Arial" w:hAnsi="Arial" w:cs="Arial"/>
              </w:rPr>
              <w:t>Regolazione dell’emozione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d240 </w:t>
            </w:r>
            <w:r w:rsidRPr="00D41674">
              <w:rPr>
                <w:rFonts w:ascii="Arial" w:hAnsi="Arial" w:cs="Arial"/>
              </w:rPr>
              <w:t>Gestire la tensione ed altre richieste di tipo psicologico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d2400 </w:t>
            </w:r>
            <w:r w:rsidRPr="00D41674">
              <w:rPr>
                <w:rFonts w:ascii="Arial" w:hAnsi="Arial" w:cs="Arial"/>
              </w:rPr>
              <w:t>Gestire le responsabilità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d2401 </w:t>
            </w:r>
            <w:r w:rsidRPr="00D41674">
              <w:rPr>
                <w:rFonts w:ascii="Arial" w:hAnsi="Arial" w:cs="Arial"/>
              </w:rPr>
              <w:t>Gestire lo stress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d250 </w:t>
            </w:r>
            <w:r w:rsidRPr="00D41674">
              <w:rPr>
                <w:rFonts w:ascii="Arial" w:hAnsi="Arial" w:cs="Arial"/>
              </w:rPr>
              <w:t>Controllare il proprio comportamento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d2500 </w:t>
            </w:r>
            <w:r w:rsidRPr="00D41674">
              <w:rPr>
                <w:rFonts w:ascii="Arial" w:hAnsi="Arial" w:cs="Arial"/>
              </w:rPr>
              <w:t>Accettare la novità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d2501 </w:t>
            </w:r>
            <w:r w:rsidRPr="00D41674">
              <w:rPr>
                <w:rFonts w:ascii="Arial" w:hAnsi="Arial" w:cs="Arial"/>
              </w:rPr>
              <w:t>Rispondere alle richieste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d2503 </w:t>
            </w:r>
            <w:r w:rsidRPr="00D41674">
              <w:rPr>
                <w:rFonts w:ascii="Arial" w:hAnsi="Arial" w:cs="Arial"/>
              </w:rPr>
              <w:t>Agire in modo prevedibile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i/>
              </w:rPr>
            </w:pPr>
            <w:r w:rsidRPr="00D41674">
              <w:rPr>
                <w:rFonts w:ascii="Arial" w:hAnsi="Arial" w:cs="Arial"/>
                <w:b/>
              </w:rPr>
              <w:t>d710</w:t>
            </w:r>
            <w:r w:rsidRPr="00D41674">
              <w:rPr>
                <w:rFonts w:ascii="Arial" w:hAnsi="Arial" w:cs="Arial"/>
              </w:rPr>
              <w:t xml:space="preserve"> Interazioni interpersonali semplici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d720</w:t>
            </w:r>
            <w:r w:rsidRPr="00D41674">
              <w:rPr>
                <w:rFonts w:ascii="Arial" w:hAnsi="Arial" w:cs="Arial"/>
              </w:rPr>
              <w:t xml:space="preserve"> Interazioni interpersonali complesse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d740 </w:t>
            </w:r>
            <w:r w:rsidRPr="00D41674">
              <w:rPr>
                <w:rFonts w:ascii="Arial" w:hAnsi="Arial" w:cs="Arial"/>
              </w:rPr>
              <w:t>Relazioni formali (rapporto con le persone autorevoli)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d750 </w:t>
            </w:r>
            <w:r w:rsidRPr="00D41674">
              <w:rPr>
                <w:rFonts w:ascii="Arial" w:hAnsi="Arial" w:cs="Arial"/>
              </w:rPr>
              <w:t>Relazioni sociali informali (rapporto con i pari)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d760 </w:t>
            </w:r>
            <w:r w:rsidRPr="00D41674">
              <w:rPr>
                <w:rFonts w:ascii="Arial" w:hAnsi="Arial" w:cs="Arial"/>
              </w:rPr>
              <w:t>Relazioni familiari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sz w:val="16"/>
                <w:szCs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sz w:val="16"/>
                <w:szCs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e250 </w:t>
            </w:r>
            <w:r w:rsidRPr="00D41674">
              <w:rPr>
                <w:rFonts w:ascii="Arial" w:hAnsi="Arial" w:cs="Arial"/>
              </w:rPr>
              <w:t>Suono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e310 </w:t>
            </w:r>
            <w:r w:rsidRPr="00D41674">
              <w:rPr>
                <w:rFonts w:ascii="Arial" w:hAnsi="Arial" w:cs="Arial"/>
              </w:rPr>
              <w:t>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e325 </w:t>
            </w:r>
            <w:r w:rsidRPr="00D41674">
              <w:rPr>
                <w:rFonts w:ascii="Arial" w:hAnsi="Arial" w:cs="Arial"/>
              </w:rPr>
              <w:t>Conoscenti, colleghi (compagni di classe), vicini di casa e membri della comunità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e330 </w:t>
            </w:r>
            <w:r w:rsidRPr="00D41674">
              <w:rPr>
                <w:rFonts w:ascii="Arial" w:hAnsi="Arial" w:cs="Arial"/>
              </w:rPr>
              <w:t>Persone in posizione di autorità (es. docenti)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e355 </w:t>
            </w:r>
            <w:r w:rsidRPr="00D41674">
              <w:rPr>
                <w:rFonts w:ascii="Arial" w:hAnsi="Arial" w:cs="Arial"/>
              </w:rPr>
              <w:t>Operatori sanitari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e360 </w:t>
            </w:r>
            <w:r w:rsidRPr="00D41674">
              <w:rPr>
                <w:rFonts w:ascii="Arial" w:hAnsi="Arial" w:cs="Arial"/>
              </w:rPr>
              <w:t>Altri operatori (es. collaboratori scolastici)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e410 </w:t>
            </w:r>
            <w:r w:rsidRPr="00D41674">
              <w:rPr>
                <w:rFonts w:ascii="Arial" w:hAnsi="Arial" w:cs="Arial"/>
              </w:rPr>
              <w:t>Atteggiamenti individuali dei componenti della 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e425 </w:t>
            </w:r>
            <w:r w:rsidRPr="00D41674">
              <w:rPr>
                <w:rFonts w:ascii="Arial" w:hAnsi="Arial" w:cs="Arial"/>
              </w:rPr>
              <w:t>Atteggiamenti individuali di conoscenti, colleghi (compagni di classe), vicini di casa e membri della comunità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e430  </w:t>
            </w:r>
            <w:r w:rsidRPr="00D41674">
              <w:rPr>
                <w:rFonts w:ascii="Arial" w:hAnsi="Arial" w:cs="Arial"/>
              </w:rPr>
              <w:t>Atteggiamenti individuali di persone in posizione di autorità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4) AREA SENSORIALE</w:t>
      </w: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FUNZIONI CORPOREE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b156 </w:t>
            </w:r>
            <w:r w:rsidRPr="00D41674">
              <w:rPr>
                <w:rFonts w:ascii="Arial" w:hAnsi="Arial" w:cs="Arial"/>
              </w:rPr>
              <w:t>Funzioni percettive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b1560 </w:t>
            </w:r>
            <w:r w:rsidRPr="00D41674">
              <w:rPr>
                <w:rFonts w:ascii="Arial" w:hAnsi="Arial" w:cs="Arial"/>
              </w:rPr>
              <w:t>Percezione uditiva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b1561 </w:t>
            </w:r>
            <w:r w:rsidRPr="00D41674">
              <w:rPr>
                <w:rFonts w:ascii="Arial" w:hAnsi="Arial" w:cs="Arial"/>
              </w:rPr>
              <w:t>Percezione visiva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b1565 </w:t>
            </w:r>
            <w:r w:rsidRPr="00D41674">
              <w:rPr>
                <w:rFonts w:ascii="Arial" w:hAnsi="Arial" w:cs="Arial"/>
              </w:rPr>
              <w:t xml:space="preserve">Percezione </w:t>
            </w:r>
            <w:proofErr w:type="spellStart"/>
            <w:r w:rsidRPr="00D41674">
              <w:rPr>
                <w:rFonts w:ascii="Arial" w:hAnsi="Arial" w:cs="Arial"/>
              </w:rPr>
              <w:t>visuospaziale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b210 </w:t>
            </w:r>
            <w:r w:rsidRPr="00D41674">
              <w:rPr>
                <w:rFonts w:ascii="Arial" w:hAnsi="Arial" w:cs="Arial"/>
              </w:rPr>
              <w:t>Funzioni della vista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b230 </w:t>
            </w:r>
            <w:r w:rsidRPr="00D41674">
              <w:rPr>
                <w:rFonts w:ascii="Arial" w:hAnsi="Arial" w:cs="Arial"/>
              </w:rPr>
              <w:t>Funzioni uditive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Esperienze sensoriali intenzionali</w:t>
            </w:r>
          </w:p>
        </w:tc>
        <w:tc>
          <w:tcPr>
            <w:tcW w:w="3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d110 </w:t>
            </w:r>
            <w:r w:rsidRPr="00D41674">
              <w:rPr>
                <w:rFonts w:ascii="Arial" w:hAnsi="Arial" w:cs="Arial"/>
              </w:rPr>
              <w:t>Guardare (anche con ausili)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d115</w:t>
            </w:r>
            <w:r w:rsidRPr="00D41674">
              <w:rPr>
                <w:rFonts w:ascii="Arial" w:hAnsi="Arial" w:cs="Arial"/>
              </w:rPr>
              <w:t xml:space="preserve"> Ascoltare (anche con ausili)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d120</w:t>
            </w:r>
            <w:r w:rsidRPr="00D41674">
              <w:rPr>
                <w:rFonts w:ascii="Arial" w:hAnsi="Arial" w:cs="Arial"/>
              </w:rPr>
              <w:t xml:space="preserve"> Altre percezioni sensoriali intenzionali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e1251 </w:t>
            </w:r>
            <w:r w:rsidRPr="00D41674">
              <w:rPr>
                <w:rFonts w:ascii="Arial" w:hAnsi="Arial" w:cs="Arial"/>
              </w:rPr>
              <w:t>Prodotti e tecnologia  di assistenza per la comunicazione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e1300 </w:t>
            </w:r>
            <w:r w:rsidRPr="00D41674">
              <w:rPr>
                <w:rFonts w:ascii="Arial" w:hAnsi="Arial" w:cs="Arial"/>
              </w:rPr>
              <w:t>Prodotti e tecnologia generali per l’istruzione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e240 </w:t>
            </w:r>
            <w:r w:rsidRPr="00D41674">
              <w:rPr>
                <w:rFonts w:ascii="Arial" w:hAnsi="Arial" w:cs="Arial"/>
              </w:rPr>
              <w:t>Luce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e250 </w:t>
            </w:r>
            <w:r w:rsidRPr="00D41674">
              <w:rPr>
                <w:rFonts w:ascii="Arial" w:hAnsi="Arial" w:cs="Arial"/>
              </w:rPr>
              <w:t>Suono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e340 </w:t>
            </w:r>
            <w:r w:rsidRPr="00D41674">
              <w:rPr>
                <w:rFonts w:ascii="Arial" w:hAnsi="Arial" w:cs="Arial"/>
              </w:rPr>
              <w:t xml:space="preserve">Persone che forniscono aiuto e assistenza </w:t>
            </w:r>
            <w:r w:rsidRPr="00D41674">
              <w:rPr>
                <w:rFonts w:ascii="Arial" w:hAnsi="Arial" w:cs="Arial"/>
                <w:color w:val="000000"/>
              </w:rPr>
              <w:t>(es. addetti alla comunicazione)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360"/>
        <w:jc w:val="center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5) AREA MOTORIO - PRASSICA</w:t>
      </w: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10"/>
        <w:gridCol w:w="510"/>
        <w:gridCol w:w="510"/>
        <w:gridCol w:w="510"/>
        <w:gridCol w:w="510"/>
        <w:gridCol w:w="510"/>
        <w:gridCol w:w="512"/>
      </w:tblGrid>
      <w:tr w:rsidR="003460E4" w:rsidRPr="00D41674" w:rsidTr="00431716">
        <w:trPr>
          <w:trHeight w:val="34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FUNZIONI CORPOREE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b730 </w:t>
            </w:r>
            <w:r w:rsidRPr="00D41674">
              <w:rPr>
                <w:rFonts w:ascii="Arial" w:hAnsi="Arial" w:cs="Arial"/>
              </w:rPr>
              <w:t>Funzioni della forza muscolare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b735 </w:t>
            </w:r>
            <w:r w:rsidRPr="00D41674">
              <w:rPr>
                <w:rFonts w:ascii="Arial" w:hAnsi="Arial" w:cs="Arial"/>
              </w:rPr>
              <w:t>Funzioni del tono muscolare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b760 </w:t>
            </w:r>
            <w:r w:rsidRPr="00D41674">
              <w:rPr>
                <w:rFonts w:ascii="Arial" w:hAnsi="Arial" w:cs="Arial"/>
              </w:rPr>
              <w:t>Funzioni di controllo del movimento volontario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b765 </w:t>
            </w:r>
            <w:r w:rsidRPr="00D41674">
              <w:rPr>
                <w:rFonts w:ascii="Arial" w:hAnsi="Arial" w:cs="Arial"/>
              </w:rPr>
              <w:t>Funzioni del movimento involontario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b770 </w:t>
            </w:r>
            <w:r w:rsidRPr="00D41674">
              <w:rPr>
                <w:rFonts w:ascii="Arial" w:hAnsi="Arial" w:cs="Arial"/>
              </w:rPr>
              <w:t>Funzioni del pattern e dell’andatura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510"/>
        <w:gridCol w:w="510"/>
        <w:gridCol w:w="510"/>
        <w:gridCol w:w="510"/>
        <w:gridCol w:w="510"/>
        <w:gridCol w:w="510"/>
        <w:gridCol w:w="514"/>
      </w:tblGrid>
      <w:tr w:rsidR="003460E4" w:rsidRPr="00D41674" w:rsidTr="00431716">
        <w:trPr>
          <w:trHeight w:val="340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d410 </w:t>
            </w:r>
            <w:r w:rsidRPr="00D41674">
              <w:rPr>
                <w:rFonts w:ascii="Arial" w:hAnsi="Arial" w:cs="Arial"/>
              </w:rPr>
              <w:t>Cambiare la posizione corporea di base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>d4100</w:t>
            </w:r>
            <w:r w:rsidRPr="00D41674">
              <w:rPr>
                <w:rFonts w:ascii="Arial" w:hAnsi="Arial" w:cs="Arial"/>
              </w:rPr>
              <w:t xml:space="preserve"> Sdraiarsi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d4101 </w:t>
            </w:r>
            <w:r w:rsidRPr="00D41674">
              <w:rPr>
                <w:rFonts w:ascii="Arial" w:hAnsi="Arial" w:cs="Arial"/>
              </w:rPr>
              <w:t>Accovacciarsi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d4102 </w:t>
            </w:r>
            <w:r w:rsidRPr="00D41674">
              <w:rPr>
                <w:rFonts w:ascii="Arial" w:hAnsi="Arial" w:cs="Arial"/>
              </w:rPr>
              <w:t>Inginocchiarsi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d4103 </w:t>
            </w:r>
            <w:r w:rsidRPr="00D41674">
              <w:rPr>
                <w:rFonts w:ascii="Arial" w:hAnsi="Arial" w:cs="Arial"/>
              </w:rPr>
              <w:t>Sedersi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d4104 </w:t>
            </w:r>
            <w:r w:rsidRPr="00D41674">
              <w:rPr>
                <w:rFonts w:ascii="Arial" w:hAnsi="Arial" w:cs="Arial"/>
              </w:rPr>
              <w:t>Stare in posizione eretta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 xml:space="preserve">d4105 </w:t>
            </w:r>
            <w:r w:rsidRPr="00D41674">
              <w:rPr>
                <w:rFonts w:ascii="Arial" w:hAnsi="Arial" w:cs="Arial"/>
              </w:rPr>
              <w:t>Piegarsi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d4106 </w:t>
            </w:r>
            <w:r w:rsidRPr="00D41674">
              <w:rPr>
                <w:rFonts w:ascii="Arial" w:hAnsi="Arial" w:cs="Arial"/>
              </w:rPr>
              <w:t>Spostare il baricentro del corpo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d4107 </w:t>
            </w:r>
            <w:r w:rsidRPr="00D41674">
              <w:rPr>
                <w:rFonts w:ascii="Arial" w:hAnsi="Arial" w:cs="Arial"/>
              </w:rPr>
              <w:t>Girarsi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>d415</w:t>
            </w:r>
            <w:r w:rsidRPr="00D41674">
              <w:rPr>
                <w:rFonts w:ascii="Arial" w:hAnsi="Arial" w:cs="Arial"/>
              </w:rPr>
              <w:t xml:space="preserve"> Mantenere una posizione corporea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  <w:color w:val="000000"/>
              </w:rPr>
            </w:pPr>
            <w:r w:rsidRPr="00D41674">
              <w:rPr>
                <w:rFonts w:ascii="Arial" w:hAnsi="Arial" w:cs="Arial"/>
                <w:b/>
              </w:rPr>
              <w:t>d420</w:t>
            </w:r>
            <w:r w:rsidRPr="00D41674">
              <w:rPr>
                <w:rFonts w:ascii="Arial" w:hAnsi="Arial" w:cs="Arial"/>
              </w:rPr>
              <w:t xml:space="preserve"> Trasferirsi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color w:val="000000"/>
              </w:rPr>
            </w:pPr>
            <w:r w:rsidRPr="00D41674">
              <w:rPr>
                <w:rFonts w:ascii="Arial" w:hAnsi="Arial" w:cs="Arial"/>
                <w:b/>
                <w:color w:val="000000"/>
              </w:rPr>
              <w:t>d430</w:t>
            </w:r>
            <w:r w:rsidRPr="00D41674">
              <w:rPr>
                <w:rFonts w:ascii="Arial" w:hAnsi="Arial" w:cs="Arial"/>
                <w:color w:val="000000"/>
              </w:rPr>
              <w:t xml:space="preserve"> Sollevare e trasportare oggetti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 xml:space="preserve">d440 </w:t>
            </w:r>
            <w:r w:rsidRPr="00D41674">
              <w:rPr>
                <w:rFonts w:ascii="Arial" w:hAnsi="Arial" w:cs="Arial"/>
              </w:rPr>
              <w:t>Uso fine della mano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d4400</w:t>
            </w:r>
            <w:r w:rsidRPr="00D41674">
              <w:rPr>
                <w:rFonts w:ascii="Arial" w:hAnsi="Arial" w:cs="Arial"/>
              </w:rPr>
              <w:t xml:space="preserve"> Raccogliere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d4401</w:t>
            </w:r>
            <w:r w:rsidRPr="00D41674">
              <w:rPr>
                <w:rFonts w:ascii="Arial" w:hAnsi="Arial" w:cs="Arial"/>
              </w:rPr>
              <w:t xml:space="preserve"> Afferrare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d4402</w:t>
            </w:r>
            <w:r w:rsidRPr="00D41674">
              <w:rPr>
                <w:rFonts w:ascii="Arial" w:hAnsi="Arial" w:cs="Arial"/>
              </w:rPr>
              <w:t xml:space="preserve"> Manipolare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d4403</w:t>
            </w:r>
            <w:r w:rsidRPr="00D41674">
              <w:rPr>
                <w:rFonts w:ascii="Arial" w:hAnsi="Arial" w:cs="Arial"/>
              </w:rPr>
              <w:t xml:space="preserve"> Lasciare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d445 </w:t>
            </w:r>
            <w:r w:rsidRPr="00D41674">
              <w:rPr>
                <w:rFonts w:ascii="Arial" w:hAnsi="Arial" w:cs="Arial"/>
              </w:rPr>
              <w:t>Uso della mano e del braccio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d4450</w:t>
            </w:r>
            <w:r w:rsidRPr="00D41674">
              <w:rPr>
                <w:rFonts w:ascii="Arial" w:hAnsi="Arial" w:cs="Arial"/>
              </w:rPr>
              <w:t xml:space="preserve"> Tirare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d4451</w:t>
            </w:r>
            <w:r w:rsidRPr="00D41674">
              <w:rPr>
                <w:rFonts w:ascii="Arial" w:hAnsi="Arial" w:cs="Arial"/>
              </w:rPr>
              <w:t xml:space="preserve"> Spingere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d4452</w:t>
            </w:r>
            <w:r w:rsidRPr="00D41674">
              <w:rPr>
                <w:rFonts w:ascii="Arial" w:hAnsi="Arial" w:cs="Arial"/>
              </w:rPr>
              <w:t xml:space="preserve"> Raggiungere allungando il braccio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113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d4453</w:t>
            </w:r>
            <w:r w:rsidRPr="00D41674">
              <w:rPr>
                <w:rFonts w:ascii="Arial" w:hAnsi="Arial" w:cs="Arial"/>
              </w:rPr>
              <w:t xml:space="preserve"> Girare o esercitare torsione delle mani o delle braccia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d4454</w:t>
            </w:r>
            <w:r w:rsidRPr="00D41674">
              <w:rPr>
                <w:rFonts w:ascii="Arial" w:hAnsi="Arial" w:cs="Arial"/>
              </w:rPr>
              <w:t xml:space="preserve"> Lanciare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d4455</w:t>
            </w:r>
            <w:r w:rsidRPr="00D41674">
              <w:rPr>
                <w:rFonts w:ascii="Arial" w:hAnsi="Arial" w:cs="Arial"/>
              </w:rPr>
              <w:t xml:space="preserve"> Afferrare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62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e1151 </w:t>
            </w:r>
            <w:r w:rsidRPr="00D41674">
              <w:rPr>
                <w:rFonts w:ascii="Arial" w:hAnsi="Arial" w:cs="Arial"/>
              </w:rPr>
              <w:t>Prodotti e tecnologia di assistenza per uso personale nella vita quotidiana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624" w:hanging="624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e1201 </w:t>
            </w:r>
            <w:r w:rsidRPr="00D41674">
              <w:rPr>
                <w:rFonts w:ascii="Arial" w:hAnsi="Arial" w:cs="Arial"/>
              </w:rPr>
              <w:t>Prodotti e tecnologia di assistenza per la mobilità</w:t>
            </w:r>
            <w:r w:rsidRPr="00D41674">
              <w:rPr>
                <w:rFonts w:ascii="Arial" w:hAnsi="Arial" w:cs="Arial"/>
                <w:b/>
              </w:rPr>
              <w:t xml:space="preserve"> </w:t>
            </w:r>
            <w:r w:rsidRPr="00D41674">
              <w:rPr>
                <w:rFonts w:ascii="Arial" w:hAnsi="Arial" w:cs="Arial"/>
              </w:rPr>
              <w:t>e il trasporto personali in ambienti interni ed esterni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e2255 </w:t>
            </w:r>
            <w:r w:rsidRPr="00D41674">
              <w:rPr>
                <w:rFonts w:ascii="Arial" w:hAnsi="Arial" w:cs="Arial"/>
              </w:rPr>
              <w:t>Variazioni stagionali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e340 </w:t>
            </w:r>
            <w:r w:rsidRPr="00D41674">
              <w:rPr>
                <w:rFonts w:ascii="Arial" w:hAnsi="Arial" w:cs="Arial"/>
              </w:rPr>
              <w:t>Persone che forniscono aiuto e assistenza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e355 </w:t>
            </w:r>
            <w:r w:rsidRPr="00D41674">
              <w:rPr>
                <w:rFonts w:ascii="Arial" w:hAnsi="Arial" w:cs="Arial"/>
              </w:rPr>
              <w:t>Operatori sanitari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e360 </w:t>
            </w:r>
            <w:r w:rsidRPr="00D41674">
              <w:rPr>
                <w:rFonts w:ascii="Arial" w:hAnsi="Arial" w:cs="Arial"/>
              </w:rPr>
              <w:t>Altri operatori (es. collaboratori scolastici)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6) AREA DELL’AUTONOMIA PERSONALE</w:t>
      </w: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510"/>
        <w:gridCol w:w="510"/>
        <w:gridCol w:w="510"/>
        <w:gridCol w:w="510"/>
        <w:gridCol w:w="510"/>
        <w:gridCol w:w="510"/>
        <w:gridCol w:w="514"/>
      </w:tblGrid>
      <w:tr w:rsidR="003460E4" w:rsidRPr="00D41674" w:rsidTr="00431716">
        <w:trPr>
          <w:trHeight w:val="340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d230</w:t>
            </w:r>
            <w:r w:rsidRPr="00D41674">
              <w:rPr>
                <w:rFonts w:ascii="Arial" w:hAnsi="Arial" w:cs="Arial"/>
              </w:rPr>
              <w:t xml:space="preserve"> Eseguire la routine quotidiana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d2300</w:t>
            </w:r>
            <w:r w:rsidRPr="00D41674">
              <w:rPr>
                <w:rFonts w:ascii="Arial" w:hAnsi="Arial" w:cs="Arial"/>
              </w:rPr>
              <w:t xml:space="preserve"> Seguire delle routine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d2302</w:t>
            </w:r>
            <w:r w:rsidRPr="00D41674">
              <w:rPr>
                <w:rFonts w:ascii="Arial" w:hAnsi="Arial" w:cs="Arial"/>
              </w:rPr>
              <w:t xml:space="preserve"> Completare la routine quotidiana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d2303</w:t>
            </w:r>
            <w:r w:rsidRPr="00D41674">
              <w:rPr>
                <w:rFonts w:ascii="Arial" w:hAnsi="Arial" w:cs="Arial"/>
              </w:rPr>
              <w:t xml:space="preserve"> Gestire il proprio tempo e le proprie attività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d2304</w:t>
            </w:r>
            <w:r w:rsidRPr="00D41674">
              <w:rPr>
                <w:rFonts w:ascii="Arial" w:hAnsi="Arial" w:cs="Arial"/>
              </w:rPr>
              <w:t xml:space="preserve"> Gestire i cambiamenti della routine quotidiana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d510 </w:t>
            </w:r>
            <w:r w:rsidRPr="00D41674">
              <w:rPr>
                <w:rFonts w:ascii="Arial" w:hAnsi="Arial" w:cs="Arial"/>
              </w:rPr>
              <w:t>Lavarsi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d530 </w:t>
            </w:r>
            <w:r w:rsidRPr="00D41674">
              <w:rPr>
                <w:rFonts w:ascii="Arial" w:hAnsi="Arial" w:cs="Arial"/>
              </w:rPr>
              <w:t>Bisogni corporali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d53000 </w:t>
            </w:r>
            <w:r w:rsidRPr="00D41674">
              <w:rPr>
                <w:rFonts w:ascii="Arial" w:hAnsi="Arial" w:cs="Arial"/>
              </w:rPr>
              <w:t>Manifestare il bisogno  di urinare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d53001 </w:t>
            </w:r>
            <w:r w:rsidRPr="00D41674">
              <w:rPr>
                <w:rFonts w:ascii="Arial" w:hAnsi="Arial" w:cs="Arial"/>
              </w:rPr>
              <w:t>Espletare la minzione appropriatamente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d53010 </w:t>
            </w:r>
            <w:r w:rsidRPr="00D41674">
              <w:rPr>
                <w:rFonts w:ascii="Arial" w:hAnsi="Arial" w:cs="Arial"/>
              </w:rPr>
              <w:t>Manifestare il bisogno di defecare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d53011 </w:t>
            </w:r>
            <w:r w:rsidRPr="00D41674">
              <w:rPr>
                <w:rFonts w:ascii="Arial" w:hAnsi="Arial" w:cs="Arial"/>
              </w:rPr>
              <w:t>Espletare la defecazione appropriatamente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d540 </w:t>
            </w:r>
            <w:r w:rsidRPr="00D41674">
              <w:rPr>
                <w:rFonts w:ascii="Arial" w:hAnsi="Arial" w:cs="Arial"/>
              </w:rPr>
              <w:t>Vestirsi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d550 </w:t>
            </w:r>
            <w:r w:rsidRPr="00D41674">
              <w:rPr>
                <w:rFonts w:ascii="Arial" w:hAnsi="Arial" w:cs="Arial"/>
              </w:rPr>
              <w:t>Mangiare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d560 </w:t>
            </w:r>
            <w:r w:rsidRPr="00D41674">
              <w:rPr>
                <w:rFonts w:ascii="Arial" w:hAnsi="Arial" w:cs="Arial"/>
              </w:rPr>
              <w:t>Bere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 xml:space="preserve">d571 </w:t>
            </w:r>
            <w:r w:rsidRPr="00D41674">
              <w:rPr>
                <w:rFonts w:ascii="Arial" w:hAnsi="Arial" w:cs="Arial"/>
              </w:rPr>
              <w:t>Badare alla propria sicurezza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624" w:hanging="624"/>
              <w:rPr>
                <w:rFonts w:ascii="Arial" w:hAnsi="Arial" w:cs="Arial"/>
                <w:b/>
                <w:szCs w:val="22"/>
              </w:rPr>
            </w:pPr>
            <w:r w:rsidRPr="00D41674">
              <w:rPr>
                <w:rFonts w:ascii="Arial" w:hAnsi="Arial" w:cs="Arial"/>
                <w:b/>
                <w:szCs w:val="22"/>
              </w:rPr>
              <w:t xml:space="preserve">e1151 </w:t>
            </w:r>
            <w:r w:rsidRPr="00D41674">
              <w:rPr>
                <w:rFonts w:ascii="Arial" w:hAnsi="Arial" w:cs="Arial"/>
                <w:szCs w:val="22"/>
              </w:rPr>
              <w:t>Prodotti e tecnologia di assistenza per l’uso personale nella vita quotidiana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szCs w:val="22"/>
              </w:rPr>
            </w:pPr>
            <w:r w:rsidRPr="00D41674">
              <w:rPr>
                <w:rFonts w:ascii="Arial" w:hAnsi="Arial" w:cs="Arial"/>
                <w:b/>
                <w:szCs w:val="22"/>
              </w:rPr>
              <w:t xml:space="preserve">e310 </w:t>
            </w:r>
            <w:r w:rsidRPr="00D41674">
              <w:rPr>
                <w:rFonts w:ascii="Arial" w:hAnsi="Arial" w:cs="Arial"/>
                <w:szCs w:val="22"/>
              </w:rPr>
              <w:t>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  <w:szCs w:val="22"/>
              </w:rPr>
            </w:pPr>
            <w:r w:rsidRPr="00D41674">
              <w:rPr>
                <w:rFonts w:ascii="Arial" w:hAnsi="Arial" w:cs="Arial"/>
                <w:b/>
                <w:szCs w:val="22"/>
              </w:rPr>
              <w:t xml:space="preserve">e340 </w:t>
            </w:r>
            <w:r w:rsidRPr="00D41674">
              <w:rPr>
                <w:rFonts w:ascii="Arial" w:hAnsi="Arial" w:cs="Arial"/>
                <w:szCs w:val="22"/>
              </w:rPr>
              <w:t>Persone che forniscono aiuto e assistenza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szCs w:val="22"/>
              </w:rPr>
            </w:pPr>
            <w:r w:rsidRPr="00D41674">
              <w:rPr>
                <w:rFonts w:ascii="Arial" w:hAnsi="Arial" w:cs="Arial"/>
                <w:b/>
                <w:color w:val="000000"/>
                <w:szCs w:val="22"/>
              </w:rPr>
              <w:t>e355</w:t>
            </w:r>
            <w:r w:rsidRPr="00D41674">
              <w:rPr>
                <w:rFonts w:ascii="Arial" w:hAnsi="Arial" w:cs="Arial"/>
                <w:color w:val="000000"/>
                <w:szCs w:val="22"/>
              </w:rPr>
              <w:t xml:space="preserve"> Operatori sanitari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  <w:szCs w:val="22"/>
              </w:rPr>
            </w:pPr>
            <w:r w:rsidRPr="00D41674">
              <w:rPr>
                <w:rFonts w:ascii="Arial" w:hAnsi="Arial" w:cs="Arial"/>
                <w:b/>
                <w:szCs w:val="22"/>
              </w:rPr>
              <w:t xml:space="preserve">e360 </w:t>
            </w:r>
            <w:r w:rsidRPr="00D41674">
              <w:rPr>
                <w:rFonts w:ascii="Arial" w:hAnsi="Arial" w:cs="Arial"/>
                <w:szCs w:val="22"/>
              </w:rPr>
              <w:t>Altri operatori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szCs w:val="22"/>
              </w:rPr>
            </w:pPr>
            <w:r w:rsidRPr="00D41674">
              <w:rPr>
                <w:rFonts w:ascii="Arial" w:hAnsi="Arial" w:cs="Arial"/>
                <w:b/>
                <w:szCs w:val="22"/>
              </w:rPr>
              <w:t>e410</w:t>
            </w:r>
            <w:r w:rsidRPr="00D41674">
              <w:rPr>
                <w:rFonts w:ascii="Arial" w:hAnsi="Arial" w:cs="Arial"/>
                <w:szCs w:val="22"/>
              </w:rPr>
              <w:t xml:space="preserve"> Atteggiamenti individuali dei componenti della 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color w:val="000000"/>
                <w:szCs w:val="22"/>
              </w:rPr>
            </w:pPr>
            <w:r w:rsidRPr="00D41674">
              <w:rPr>
                <w:rFonts w:ascii="Arial" w:hAnsi="Arial" w:cs="Arial"/>
                <w:b/>
                <w:color w:val="000000"/>
                <w:szCs w:val="22"/>
              </w:rPr>
              <w:t>e425</w:t>
            </w:r>
            <w:r w:rsidRPr="00D41674">
              <w:rPr>
                <w:rFonts w:ascii="Arial" w:hAnsi="Arial" w:cs="Arial"/>
                <w:color w:val="000000"/>
                <w:szCs w:val="22"/>
              </w:rPr>
              <w:t xml:space="preserve"> Atteggiamenti individuali di conoscenti, colleghi (compagni di classe), vicini di casa e membri della comunità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43" w:hanging="543"/>
              <w:rPr>
                <w:rFonts w:ascii="Arial" w:hAnsi="Arial" w:cs="Arial"/>
                <w:color w:val="000000"/>
                <w:szCs w:val="22"/>
              </w:rPr>
            </w:pPr>
            <w:r w:rsidRPr="00D41674">
              <w:rPr>
                <w:rFonts w:ascii="Arial" w:hAnsi="Arial" w:cs="Arial"/>
                <w:b/>
                <w:color w:val="000000"/>
                <w:szCs w:val="22"/>
              </w:rPr>
              <w:t>e430</w:t>
            </w:r>
            <w:r w:rsidRPr="00D41674">
              <w:rPr>
                <w:rFonts w:ascii="Arial" w:hAnsi="Arial" w:cs="Arial"/>
                <w:color w:val="000000"/>
                <w:szCs w:val="22"/>
              </w:rPr>
              <w:t xml:space="preserve"> Atteggiamenti individuali di persone in posizione di autorità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60E4" w:rsidRPr="00D41674" w:rsidTr="00431716"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color w:val="000000"/>
                <w:szCs w:val="22"/>
              </w:rPr>
            </w:pPr>
            <w:r w:rsidRPr="00D41674">
              <w:rPr>
                <w:rFonts w:ascii="Arial" w:hAnsi="Arial" w:cs="Arial"/>
                <w:color w:val="000000"/>
                <w:szCs w:val="22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480"/>
        <w:jc w:val="center"/>
        <w:rPr>
          <w:rFonts w:ascii="Arial" w:hAnsi="Arial" w:cs="Arial"/>
          <w:b/>
          <w:sz w:val="28"/>
          <w:szCs w:val="28"/>
        </w:rPr>
      </w:pPr>
    </w:p>
    <w:p w:rsidR="003460E4" w:rsidRPr="00D41674" w:rsidRDefault="003460E4" w:rsidP="003460E4">
      <w:pPr>
        <w:pStyle w:val="Pidipagina"/>
        <w:tabs>
          <w:tab w:val="left" w:pos="70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1674">
        <w:rPr>
          <w:rFonts w:ascii="Arial" w:hAnsi="Arial" w:cs="Arial"/>
          <w:b/>
          <w:sz w:val="28"/>
          <w:szCs w:val="28"/>
        </w:rPr>
        <w:t>7) AREE DI VITA PRINCIPALI (Autonomia sociale)</w:t>
      </w:r>
    </w:p>
    <w:p w:rsidR="003460E4" w:rsidRPr="00D41674" w:rsidRDefault="003460E4" w:rsidP="003460E4">
      <w:pPr>
        <w:pStyle w:val="Pidipagina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510"/>
        <w:gridCol w:w="510"/>
        <w:gridCol w:w="510"/>
        <w:gridCol w:w="510"/>
        <w:gridCol w:w="510"/>
        <w:gridCol w:w="510"/>
        <w:gridCol w:w="514"/>
      </w:tblGrid>
      <w:tr w:rsidR="003460E4" w:rsidRPr="00D41674" w:rsidTr="00431716">
        <w:trPr>
          <w:trHeight w:val="340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ATTIVITA’ E PARTECIPAZIONE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9</w:t>
            </w: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d450</w:t>
            </w:r>
            <w:r w:rsidRPr="00D41674">
              <w:rPr>
                <w:rFonts w:ascii="Arial" w:hAnsi="Arial" w:cs="Arial"/>
              </w:rPr>
              <w:t xml:space="preserve"> Camminare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d460</w:t>
            </w:r>
            <w:r w:rsidRPr="00D41674">
              <w:rPr>
                <w:rFonts w:ascii="Arial" w:hAnsi="Arial" w:cs="Arial"/>
              </w:rPr>
              <w:t xml:space="preserve"> Spostarsi in diverse collocazioni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d465</w:t>
            </w:r>
            <w:r w:rsidRPr="00D41674">
              <w:rPr>
                <w:rFonts w:ascii="Arial" w:hAnsi="Arial" w:cs="Arial"/>
              </w:rPr>
              <w:t xml:space="preserve"> Spostarsi usando apparecchiature/ausili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d470</w:t>
            </w:r>
            <w:r w:rsidRPr="00D41674">
              <w:rPr>
                <w:rFonts w:ascii="Arial" w:hAnsi="Arial" w:cs="Arial"/>
              </w:rPr>
              <w:t xml:space="preserve"> Usare un mezzo di trasporto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d810</w:t>
            </w:r>
            <w:r w:rsidRPr="00D41674">
              <w:rPr>
                <w:rFonts w:ascii="Arial" w:hAnsi="Arial" w:cs="Arial"/>
              </w:rPr>
              <w:t xml:space="preserve"> istruzione informale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d820 </w:t>
            </w:r>
            <w:r w:rsidRPr="00D41674">
              <w:rPr>
                <w:rFonts w:ascii="Arial" w:hAnsi="Arial" w:cs="Arial"/>
              </w:rPr>
              <w:t>Istruzione scolastica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d825 </w:t>
            </w:r>
            <w:r w:rsidRPr="00D41674">
              <w:rPr>
                <w:rFonts w:ascii="Arial" w:hAnsi="Arial" w:cs="Arial"/>
              </w:rPr>
              <w:t>Formazione professionale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d860 </w:t>
            </w:r>
            <w:r w:rsidRPr="00D41674">
              <w:rPr>
                <w:rFonts w:ascii="Arial" w:hAnsi="Arial" w:cs="Arial"/>
              </w:rPr>
              <w:t>Transazioni economiche semplici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d880 </w:t>
            </w:r>
            <w:r w:rsidRPr="00D41674">
              <w:rPr>
                <w:rFonts w:ascii="Arial" w:hAnsi="Arial" w:cs="Arial"/>
              </w:rPr>
              <w:t>Coinvolgimento nel gioco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d8800 </w:t>
            </w:r>
            <w:r w:rsidRPr="00D41674">
              <w:rPr>
                <w:rFonts w:ascii="Arial" w:hAnsi="Arial" w:cs="Arial"/>
              </w:rPr>
              <w:t>Gioco solitario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d8801</w:t>
            </w:r>
            <w:r w:rsidRPr="00D41674">
              <w:rPr>
                <w:rFonts w:ascii="Arial" w:hAnsi="Arial" w:cs="Arial"/>
              </w:rPr>
              <w:t xml:space="preserve"> Gioco di osservazione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d8802 </w:t>
            </w:r>
            <w:r w:rsidRPr="00D41674">
              <w:rPr>
                <w:rFonts w:ascii="Arial" w:hAnsi="Arial" w:cs="Arial"/>
              </w:rPr>
              <w:t>Gioco parallelo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ind w:left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d8803 </w:t>
            </w:r>
            <w:r w:rsidRPr="00D41674">
              <w:rPr>
                <w:rFonts w:ascii="Arial" w:hAnsi="Arial" w:cs="Arial"/>
              </w:rPr>
              <w:t>Gioco cooperativo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d9201 </w:t>
            </w:r>
            <w:r w:rsidRPr="00D41674">
              <w:rPr>
                <w:rFonts w:ascii="Arial" w:hAnsi="Arial" w:cs="Arial"/>
              </w:rPr>
              <w:t>Sport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pStyle w:val="Testonotaapidipagina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d9205 </w:t>
            </w:r>
            <w:r w:rsidRPr="00D41674">
              <w:rPr>
                <w:rFonts w:ascii="Arial" w:hAnsi="Arial" w:cs="Arial"/>
              </w:rPr>
              <w:t>Socializzazione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276"/>
        <w:gridCol w:w="1276"/>
      </w:tblGrid>
      <w:tr w:rsidR="003460E4" w:rsidRPr="00D41674" w:rsidTr="00431716">
        <w:trPr>
          <w:trHeight w:val="34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</w:rPr>
              <w:br w:type="page"/>
            </w:r>
            <w:r w:rsidRPr="00D41674">
              <w:rPr>
                <w:rFonts w:ascii="Arial" w:hAnsi="Arial" w:cs="Arial"/>
                <w:b/>
              </w:rPr>
              <w:t>FATTORI AMBIENTALI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punto di forza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1674">
              <w:rPr>
                <w:rFonts w:ascii="Arial" w:hAnsi="Arial" w:cs="Arial"/>
                <w:b/>
                <w:sz w:val="16"/>
              </w:rPr>
              <w:t>aspetto problematico</w:t>
            </w: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e1152 </w:t>
            </w:r>
            <w:r w:rsidRPr="00D41674">
              <w:rPr>
                <w:rFonts w:ascii="Arial" w:hAnsi="Arial" w:cs="Arial"/>
              </w:rPr>
              <w:t>Prodotti e tecnologie utilizzati per il gioco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e135 </w:t>
            </w:r>
            <w:r w:rsidRPr="00D41674">
              <w:rPr>
                <w:rFonts w:ascii="Arial" w:hAnsi="Arial" w:cs="Arial"/>
              </w:rPr>
              <w:t>Prodotti e tecnologia per il lavoro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 xml:space="preserve">e150 </w:t>
            </w:r>
            <w:r w:rsidRPr="00D41674">
              <w:rPr>
                <w:rFonts w:ascii="Arial" w:hAnsi="Arial" w:cs="Arial"/>
              </w:rPr>
              <w:t>Prodotti e tecnologia per la progettazione e la costruzione di edifici per il pubblico utilizzo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e2255 </w:t>
            </w:r>
            <w:r w:rsidRPr="00D41674">
              <w:rPr>
                <w:rFonts w:ascii="Arial" w:hAnsi="Arial" w:cs="Arial"/>
              </w:rPr>
              <w:t>Variazioni stagionali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e250 </w:t>
            </w:r>
            <w:r w:rsidRPr="00D41674">
              <w:rPr>
                <w:rFonts w:ascii="Arial" w:hAnsi="Arial" w:cs="Arial"/>
              </w:rPr>
              <w:t>Suono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e310 </w:t>
            </w:r>
            <w:r w:rsidRPr="00D41674">
              <w:rPr>
                <w:rFonts w:ascii="Arial" w:hAnsi="Arial" w:cs="Arial"/>
              </w:rPr>
              <w:t>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ind w:left="510" w:hanging="510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e325 </w:t>
            </w:r>
            <w:r w:rsidRPr="00D41674">
              <w:rPr>
                <w:rFonts w:ascii="Arial" w:hAnsi="Arial" w:cs="Arial"/>
              </w:rPr>
              <w:t>Conoscenti, colleghi (compagni di classe), vicini di casa e membri della comunità</w:t>
            </w:r>
            <w:r w:rsidRPr="00D416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e330  </w:t>
            </w:r>
            <w:r w:rsidRPr="00D41674">
              <w:rPr>
                <w:rFonts w:ascii="Arial" w:hAnsi="Arial" w:cs="Arial"/>
              </w:rPr>
              <w:t>Persone in posizione di autorità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e340 </w:t>
            </w:r>
            <w:r w:rsidRPr="00D41674">
              <w:rPr>
                <w:rFonts w:ascii="Arial" w:hAnsi="Arial" w:cs="Arial"/>
              </w:rPr>
              <w:t>Persone che forniscono aiuto e assistenza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e355 </w:t>
            </w:r>
            <w:r w:rsidRPr="00D41674">
              <w:rPr>
                <w:rFonts w:ascii="Arial" w:hAnsi="Arial" w:cs="Arial"/>
              </w:rPr>
              <w:t>Operatori sanitari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 xml:space="preserve">e360 </w:t>
            </w:r>
            <w:r w:rsidRPr="00D41674">
              <w:rPr>
                <w:rFonts w:ascii="Arial" w:hAnsi="Arial" w:cs="Arial"/>
              </w:rPr>
              <w:t>Altri operatori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e410</w:t>
            </w:r>
            <w:r w:rsidRPr="00D41674">
              <w:rPr>
                <w:rFonts w:ascii="Arial" w:hAnsi="Arial" w:cs="Arial"/>
              </w:rPr>
              <w:t xml:space="preserve"> Atteggiamenti individuali dei componenti della famiglia ristretta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e425 </w:t>
            </w:r>
            <w:r w:rsidRPr="00D41674">
              <w:rPr>
                <w:rFonts w:ascii="Arial" w:hAnsi="Arial" w:cs="Arial"/>
              </w:rPr>
              <w:t xml:space="preserve">Atteggiamenti individuali di conoscenti, colleghi (compagni di classe), vicini di casa e membri della comunità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 xml:space="preserve">e430 </w:t>
            </w:r>
            <w:r w:rsidRPr="00D41674">
              <w:rPr>
                <w:rFonts w:ascii="Arial" w:hAnsi="Arial" w:cs="Arial"/>
              </w:rPr>
              <w:t>Atteggiamenti individuali di persone in posizione di autorità</w:t>
            </w:r>
            <w:r w:rsidRPr="00D4167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</w:rPr>
              <w:t>e540</w:t>
            </w:r>
            <w:r w:rsidRPr="00D41674">
              <w:rPr>
                <w:rFonts w:ascii="Arial" w:hAnsi="Arial" w:cs="Arial"/>
              </w:rPr>
              <w:t xml:space="preserve"> Servizi, sistemi e politiche del trasporto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E4" w:rsidRPr="00D41674" w:rsidRDefault="003460E4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3460E4" w:rsidRPr="00D41674" w:rsidTr="00431716">
        <w:trPr>
          <w:trHeight w:val="283"/>
        </w:trPr>
        <w:tc>
          <w:tcPr>
            <w:tcW w:w="9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60E4" w:rsidRPr="00D41674" w:rsidRDefault="003460E4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Note:</w:t>
            </w: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  <w:p w:rsidR="003460E4" w:rsidRPr="00D41674" w:rsidRDefault="003460E4" w:rsidP="00431716">
            <w:pPr>
              <w:rPr>
                <w:rFonts w:ascii="Arial" w:hAnsi="Arial" w:cs="Arial"/>
              </w:rPr>
            </w:pPr>
          </w:p>
        </w:tc>
      </w:tr>
    </w:tbl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spacing w:before="360"/>
        <w:rPr>
          <w:rFonts w:ascii="Arial" w:hAnsi="Arial" w:cs="Arial"/>
          <w:sz w:val="22"/>
          <w:szCs w:val="22"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outlineLvl w:val="0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>FIRMA</w:t>
      </w: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3460E4" w:rsidRPr="00D41674" w:rsidRDefault="003460E4" w:rsidP="003460E4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 w:rsidRPr="00D41674">
        <w:rPr>
          <w:rFonts w:ascii="Arial" w:hAnsi="Arial" w:cs="Arial"/>
        </w:rPr>
        <w:t>_____________________________</w:t>
      </w:r>
    </w:p>
    <w:p w:rsidR="008C38E1" w:rsidRDefault="008C38E1">
      <w:pPr>
        <w:sectPr w:rsidR="008C38E1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C38E1" w:rsidRPr="00D41674" w:rsidRDefault="008C38E1" w:rsidP="008C38E1">
      <w:pPr>
        <w:spacing w:line="360" w:lineRule="atLeast"/>
        <w:jc w:val="center"/>
        <w:outlineLvl w:val="0"/>
        <w:rPr>
          <w:rFonts w:ascii="Arial" w:hAnsi="Arial" w:cs="Arial"/>
          <w:b/>
          <w:caps/>
        </w:rPr>
      </w:pPr>
      <w:r w:rsidRPr="00D41674">
        <w:rPr>
          <w:rFonts w:ascii="Arial" w:hAnsi="Arial" w:cs="Arial"/>
          <w:b/>
          <w:caps/>
        </w:rPr>
        <w:lastRenderedPageBreak/>
        <w:t>NORME GENERALI DI COMPILAZIONE DELLA DIAGNOSI FUNZIONALE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900"/>
        </w:tabs>
        <w:overflowPunct/>
        <w:autoSpaceDE/>
        <w:autoSpaceDN/>
        <w:adjustRightInd/>
        <w:spacing w:line="360" w:lineRule="atLeast"/>
        <w:ind w:left="90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La diagnosi funzionale si propone di delineare il profilo funzionale di un minore che presenta una condizione di salute (indicata dalla sintesi diagnostica) descrivendolo attraverso il linguaggio e le categorie della classificazione ICF (Classificazione Internazionale del Funzionamento, della Salute e della Disabilità</w:t>
      </w:r>
      <w:r w:rsidRPr="00D41674">
        <w:rPr>
          <w:rStyle w:val="Rimandonotaapidipagina"/>
          <w:rFonts w:ascii="Arial" w:hAnsi="Arial" w:cs="Arial"/>
          <w:sz w:val="18"/>
          <w:szCs w:val="22"/>
        </w:rPr>
        <w:footnoteReference w:id="1"/>
      </w:r>
      <w:r w:rsidRPr="00D41674">
        <w:rPr>
          <w:rFonts w:ascii="Arial" w:hAnsi="Arial" w:cs="Arial"/>
          <w:sz w:val="18"/>
          <w:szCs w:val="22"/>
        </w:rPr>
        <w:t>) dell’Organizzazione Mondiale della Sanità.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540"/>
          <w:tab w:val="num" w:pos="900"/>
        </w:tabs>
        <w:overflowPunct/>
        <w:autoSpaceDE/>
        <w:autoSpaceDN/>
        <w:adjustRightInd/>
        <w:spacing w:line="360" w:lineRule="atLeast"/>
        <w:ind w:left="54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 xml:space="preserve">La diagnosi funzionale è composta da due parti: </w:t>
      </w:r>
    </w:p>
    <w:p w:rsidR="008C38E1" w:rsidRPr="00D41674" w:rsidRDefault="008C38E1" w:rsidP="008C38E1">
      <w:pPr>
        <w:numPr>
          <w:ilvl w:val="0"/>
          <w:numId w:val="2"/>
        </w:numPr>
        <w:tabs>
          <w:tab w:val="clear" w:pos="-360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la prima parte sintetizza alcune informazioni generali e anagrafiche sul minore;</w:t>
      </w:r>
    </w:p>
    <w:p w:rsidR="008C38E1" w:rsidRPr="00D41674" w:rsidRDefault="008C38E1" w:rsidP="008C38E1">
      <w:pPr>
        <w:numPr>
          <w:ilvl w:val="0"/>
          <w:numId w:val="2"/>
        </w:numPr>
        <w:tabs>
          <w:tab w:val="clear" w:pos="-360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la seconda parte descrive il funzionamento del minore in relazione all’area cognitiva e dell’apprendimento, della comunicazione, relazionale, sensoriale, motorio-prassica, dell’autonomia personale e delle aree di vita principali (autonomia sociale) considerando gli ultimi 30 giorni di vita del soggetto.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540"/>
          <w:tab w:val="num" w:pos="900"/>
        </w:tabs>
        <w:overflowPunct/>
        <w:autoSpaceDE/>
        <w:autoSpaceDN/>
        <w:adjustRightInd/>
        <w:spacing w:line="360" w:lineRule="atLeast"/>
        <w:ind w:left="54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  <w:u w:val="single"/>
        </w:rPr>
        <w:t>Nelle componenti Funzioni ed Attività e Partecipazione</w:t>
      </w:r>
      <w:r w:rsidRPr="00D41674">
        <w:rPr>
          <w:rFonts w:ascii="Arial" w:hAnsi="Arial" w:cs="Arial"/>
          <w:sz w:val="18"/>
          <w:szCs w:val="22"/>
        </w:rPr>
        <w:t>, la Diagnosi Funzionale deve essere compilata in tutte le sue parti:</w:t>
      </w:r>
    </w:p>
    <w:p w:rsidR="008C38E1" w:rsidRPr="00D41674" w:rsidRDefault="008C38E1" w:rsidP="008C38E1">
      <w:pPr>
        <w:numPr>
          <w:ilvl w:val="0"/>
          <w:numId w:val="4"/>
        </w:numPr>
        <w:tabs>
          <w:tab w:val="clear" w:pos="787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 xml:space="preserve">il funzionamento del minore viene descritto mettendo una </w:t>
      </w:r>
      <w:r w:rsidRPr="00D41674">
        <w:rPr>
          <w:rFonts w:ascii="Arial" w:hAnsi="Arial" w:cs="Arial"/>
          <w:i/>
          <w:sz w:val="18"/>
          <w:szCs w:val="22"/>
        </w:rPr>
        <w:t>crocetta</w:t>
      </w:r>
      <w:r w:rsidRPr="00D41674">
        <w:rPr>
          <w:rFonts w:ascii="Arial" w:hAnsi="Arial" w:cs="Arial"/>
          <w:sz w:val="18"/>
          <w:szCs w:val="22"/>
        </w:rPr>
        <w:t xml:space="preserve"> in ogni categoria;</w:t>
      </w:r>
    </w:p>
    <w:p w:rsidR="008C38E1" w:rsidRPr="00D41674" w:rsidRDefault="008C38E1" w:rsidP="008C38E1">
      <w:pPr>
        <w:numPr>
          <w:ilvl w:val="0"/>
          <w:numId w:val="4"/>
        </w:numPr>
        <w:tabs>
          <w:tab w:val="clear" w:pos="787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è importante che nessuna categoria rimanga priva di qualificatore (no campi vuoti);</w:t>
      </w:r>
    </w:p>
    <w:p w:rsidR="008C38E1" w:rsidRPr="00D41674" w:rsidRDefault="008C38E1" w:rsidP="008C38E1">
      <w:pPr>
        <w:numPr>
          <w:ilvl w:val="0"/>
          <w:numId w:val="4"/>
        </w:numPr>
        <w:tabs>
          <w:tab w:val="clear" w:pos="787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si può scegliere se codificare al secondo, terzo o quarto livello secondo le informazioni disponibili; quando non ci sono informazioni dettagliate, si può codificare le categorie al secondo livello usando il qualificatore 8 per il terzo e il quarto livello.</w:t>
      </w:r>
    </w:p>
    <w:p w:rsidR="008C38E1" w:rsidRPr="00D41674" w:rsidRDefault="008C38E1" w:rsidP="008C38E1">
      <w:pPr>
        <w:tabs>
          <w:tab w:val="num" w:pos="1155"/>
        </w:tabs>
        <w:spacing w:line="360" w:lineRule="atLeast"/>
        <w:ind w:left="1260"/>
        <w:jc w:val="both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 xml:space="preserve">Per ogni categoria la gravità del problema viene descritta secondo la seguente scala: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 xml:space="preserve">0 nessun problema </w:t>
      </w:r>
      <w:r w:rsidRPr="00D41674">
        <w:rPr>
          <w:rFonts w:ascii="Arial" w:hAnsi="Arial" w:cs="Arial"/>
          <w:sz w:val="18"/>
          <w:szCs w:val="22"/>
        </w:rPr>
        <w:t>(rilevato dalle valutazioni eseguite)</w:t>
      </w:r>
      <w:r w:rsidRPr="00D41674">
        <w:rPr>
          <w:rFonts w:ascii="Arial" w:hAnsi="Arial" w:cs="Arial"/>
          <w:i/>
          <w:sz w:val="18"/>
          <w:szCs w:val="22"/>
        </w:rPr>
        <w:t xml:space="preserve">;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>1 problema lieve;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 xml:space="preserve"> 2 problema medio;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 xml:space="preserve">3 problema grave;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 xml:space="preserve">4 problema completo;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155"/>
          <w:tab w:val="num" w:pos="126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 xml:space="preserve">8 non specificato </w:t>
      </w:r>
      <w:r w:rsidRPr="00D41674">
        <w:rPr>
          <w:rFonts w:ascii="Arial" w:hAnsi="Arial" w:cs="Arial"/>
          <w:sz w:val="18"/>
          <w:szCs w:val="22"/>
        </w:rPr>
        <w:t>(categoria rilevante per il soggetto ma priva di valutazioni)</w:t>
      </w:r>
      <w:r w:rsidRPr="00D41674">
        <w:rPr>
          <w:rFonts w:ascii="Arial" w:hAnsi="Arial" w:cs="Arial"/>
          <w:i/>
          <w:sz w:val="18"/>
          <w:szCs w:val="22"/>
        </w:rPr>
        <w:t xml:space="preserve">; </w:t>
      </w:r>
    </w:p>
    <w:p w:rsidR="008C38E1" w:rsidRPr="00D41674" w:rsidRDefault="008C38E1" w:rsidP="008C38E1">
      <w:pPr>
        <w:numPr>
          <w:ilvl w:val="1"/>
          <w:numId w:val="3"/>
        </w:numPr>
        <w:tabs>
          <w:tab w:val="clear" w:pos="1875"/>
          <w:tab w:val="num" w:pos="180"/>
        </w:tabs>
        <w:overflowPunct/>
        <w:autoSpaceDE/>
        <w:autoSpaceDN/>
        <w:adjustRightInd/>
        <w:spacing w:line="360" w:lineRule="atLeast"/>
        <w:ind w:left="1260" w:firstLine="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i/>
          <w:sz w:val="18"/>
          <w:szCs w:val="22"/>
        </w:rPr>
        <w:t>9  non applicabile (</w:t>
      </w:r>
      <w:r w:rsidRPr="00D41674">
        <w:rPr>
          <w:rFonts w:ascii="Arial" w:hAnsi="Arial" w:cs="Arial"/>
          <w:sz w:val="18"/>
          <w:szCs w:val="22"/>
        </w:rPr>
        <w:t>categoria non rilevante per il minore).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900"/>
        </w:tabs>
        <w:overflowPunct/>
        <w:autoSpaceDE/>
        <w:autoSpaceDN/>
        <w:adjustRightInd/>
        <w:spacing w:line="360" w:lineRule="atLeast"/>
        <w:ind w:left="90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>Alla fine di ogni area di categorie vengono lasciate alcune righe vuote per aggiungere altre categorie rilevanti e significative per la descrizione del minore.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900"/>
        </w:tabs>
        <w:overflowPunct/>
        <w:autoSpaceDE/>
        <w:autoSpaceDN/>
        <w:adjustRightInd/>
        <w:spacing w:line="360" w:lineRule="atLeast"/>
        <w:ind w:left="90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</w:rPr>
        <w:t xml:space="preserve">In ogni area, nella componente Attività e Partecipazione si descrive il funzionamento del minore considerando il qualificatore di </w:t>
      </w:r>
      <w:r w:rsidRPr="00D41674">
        <w:rPr>
          <w:rFonts w:ascii="Arial" w:hAnsi="Arial" w:cs="Arial"/>
          <w:i/>
          <w:sz w:val="18"/>
          <w:szCs w:val="22"/>
        </w:rPr>
        <w:t>capacità</w:t>
      </w:r>
      <w:r w:rsidRPr="00D41674">
        <w:rPr>
          <w:rFonts w:ascii="Arial" w:hAnsi="Arial" w:cs="Arial"/>
          <w:sz w:val="18"/>
          <w:szCs w:val="22"/>
        </w:rPr>
        <w:t>, cioè l’abilità intrinseca del minore di eseguire il compito o l’azione</w:t>
      </w:r>
      <w:r w:rsidRPr="00D41674">
        <w:rPr>
          <w:rFonts w:ascii="Arial" w:hAnsi="Arial" w:cs="Arial"/>
          <w:i/>
          <w:sz w:val="18"/>
          <w:szCs w:val="22"/>
        </w:rPr>
        <w:t xml:space="preserve">. </w:t>
      </w:r>
      <w:r w:rsidRPr="00D41674">
        <w:rPr>
          <w:rFonts w:ascii="Arial" w:hAnsi="Arial" w:cs="Arial"/>
          <w:sz w:val="18"/>
          <w:szCs w:val="22"/>
        </w:rPr>
        <w:t>Ogni capacità può essere collegata a una o più funzioni, pertanto può avere qualificatori diversi dalle singole funzioni.</w:t>
      </w:r>
    </w:p>
    <w:p w:rsidR="008C38E1" w:rsidRPr="00D41674" w:rsidRDefault="008C38E1" w:rsidP="008C38E1">
      <w:pPr>
        <w:numPr>
          <w:ilvl w:val="0"/>
          <w:numId w:val="3"/>
        </w:numPr>
        <w:tabs>
          <w:tab w:val="clear" w:pos="1155"/>
          <w:tab w:val="num" w:pos="180"/>
          <w:tab w:val="num" w:pos="900"/>
        </w:tabs>
        <w:overflowPunct/>
        <w:autoSpaceDE/>
        <w:autoSpaceDN/>
        <w:adjustRightInd/>
        <w:spacing w:line="360" w:lineRule="atLeast"/>
        <w:ind w:left="900"/>
        <w:jc w:val="both"/>
        <w:textAlignment w:val="auto"/>
        <w:rPr>
          <w:rFonts w:ascii="Arial" w:hAnsi="Arial" w:cs="Arial"/>
          <w:sz w:val="18"/>
          <w:szCs w:val="22"/>
        </w:rPr>
      </w:pPr>
      <w:r w:rsidRPr="00D41674">
        <w:rPr>
          <w:rFonts w:ascii="Arial" w:hAnsi="Arial" w:cs="Arial"/>
          <w:sz w:val="18"/>
          <w:szCs w:val="22"/>
          <w:u w:val="single"/>
        </w:rPr>
        <w:t>Componente Fattori Ambientali</w:t>
      </w:r>
      <w:r w:rsidRPr="00D41674">
        <w:rPr>
          <w:rFonts w:ascii="Arial" w:hAnsi="Arial" w:cs="Arial"/>
          <w:sz w:val="18"/>
          <w:szCs w:val="22"/>
        </w:rPr>
        <w:t xml:space="preserve"> Nella DF i fattori a ambientali vanno codificati solo a seguito della osservazione diretta da parte del servizio (es. se il servizio fa osservazione con il PC e si vede che il pc è un facilitatore, va segnato come facilitatore anche se il b/o non ha il PC a casa, cioè io vedo direttamente che il PC è facilitatore, poi la scuola segnalerà che il PC è barriera perché il bambino non lo possiede). </w:t>
      </w:r>
    </w:p>
    <w:p w:rsidR="000D27AF" w:rsidRDefault="000D27AF">
      <w:bookmarkStart w:id="0" w:name="_GoBack"/>
      <w:bookmarkEnd w:id="0"/>
    </w:p>
    <w:sectPr w:rsidR="000D27A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4D" w:rsidRDefault="006C334D" w:rsidP="003460E4">
      <w:r>
        <w:separator/>
      </w:r>
    </w:p>
  </w:endnote>
  <w:endnote w:type="continuationSeparator" w:id="0">
    <w:p w:rsidR="006C334D" w:rsidRDefault="006C334D" w:rsidP="003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E4" w:rsidRPr="0098631A" w:rsidRDefault="003460E4" w:rsidP="003460E4">
    <w:pPr>
      <w:pStyle w:val="Pidipagina"/>
      <w:ind w:right="360"/>
      <w:jc w:val="center"/>
      <w:rPr>
        <w:rFonts w:ascii="Arial" w:hAnsi="Arial" w:cs="Arial"/>
        <w:sz w:val="18"/>
      </w:rPr>
    </w:pPr>
    <w:r w:rsidRPr="0098631A">
      <w:rPr>
        <w:rFonts w:ascii="Arial" w:hAnsi="Arial" w:cs="Arial"/>
        <w:sz w:val="18"/>
      </w:rPr>
      <w:t xml:space="preserve">pag. </w:t>
    </w:r>
    <w:r w:rsidRPr="008206ED">
      <w:rPr>
        <w:rFonts w:ascii="Arial" w:hAnsi="Arial" w:cs="Arial"/>
        <w:sz w:val="18"/>
      </w:rPr>
      <w:fldChar w:fldCharType="begin"/>
    </w:r>
    <w:r w:rsidRPr="008206ED">
      <w:rPr>
        <w:rFonts w:ascii="Arial" w:hAnsi="Arial" w:cs="Arial"/>
        <w:sz w:val="18"/>
      </w:rPr>
      <w:instrText>PAGE   \* MERGEFORMAT</w:instrText>
    </w:r>
    <w:r w:rsidRPr="008206ED">
      <w:rPr>
        <w:rFonts w:ascii="Arial" w:hAnsi="Arial" w:cs="Arial"/>
        <w:sz w:val="18"/>
      </w:rPr>
      <w:fldChar w:fldCharType="separate"/>
    </w:r>
    <w:r w:rsidR="008C38E1">
      <w:rPr>
        <w:rFonts w:ascii="Arial" w:hAnsi="Arial" w:cs="Arial"/>
        <w:noProof/>
        <w:sz w:val="18"/>
      </w:rPr>
      <w:t>10</w:t>
    </w:r>
    <w:r w:rsidRPr="008206ED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</w:t>
    </w:r>
    <w:r w:rsidRPr="0098631A">
      <w:rPr>
        <w:rFonts w:ascii="Arial" w:hAnsi="Arial" w:cs="Arial"/>
        <w:sz w:val="18"/>
      </w:rPr>
      <w:t xml:space="preserve">di </w:t>
    </w:r>
    <w:r>
      <w:rPr>
        <w:rFonts w:ascii="Arial" w:hAnsi="Arial" w:cs="Arial"/>
        <w:sz w:val="18"/>
      </w:rPr>
      <w:t>10</w:t>
    </w:r>
  </w:p>
  <w:p w:rsidR="003460E4" w:rsidRDefault="003460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E1" w:rsidRDefault="008C38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4D" w:rsidRDefault="006C334D" w:rsidP="003460E4">
      <w:r>
        <w:separator/>
      </w:r>
    </w:p>
  </w:footnote>
  <w:footnote w:type="continuationSeparator" w:id="0">
    <w:p w:rsidR="006C334D" w:rsidRDefault="006C334D" w:rsidP="003460E4">
      <w:r>
        <w:continuationSeparator/>
      </w:r>
    </w:p>
  </w:footnote>
  <w:footnote w:id="1">
    <w:p w:rsidR="008C38E1" w:rsidRPr="00F41269" w:rsidRDefault="008C38E1" w:rsidP="008C38E1">
      <w:pPr>
        <w:pStyle w:val="Testonotaapidipagina"/>
        <w:rPr>
          <w:sz w:val="16"/>
        </w:rPr>
      </w:pPr>
      <w:r w:rsidRPr="00F41269">
        <w:rPr>
          <w:rStyle w:val="Rimandonotaapidipagina"/>
          <w:sz w:val="16"/>
        </w:rPr>
        <w:footnoteRef/>
      </w:r>
      <w:r w:rsidRPr="00F41269">
        <w:rPr>
          <w:sz w:val="16"/>
        </w:rPr>
        <w:t xml:space="preserve"> </w:t>
      </w:r>
      <w:r w:rsidRPr="00F41269">
        <w:rPr>
          <w:rFonts w:ascii="Arial" w:hAnsi="Arial" w:cs="Arial"/>
          <w:sz w:val="16"/>
        </w:rPr>
        <w:t xml:space="preserve">OMS, </w:t>
      </w:r>
      <w:r w:rsidRPr="00F41269">
        <w:rPr>
          <w:rFonts w:ascii="Arial" w:hAnsi="Arial" w:cs="Arial"/>
          <w:i/>
          <w:iCs/>
          <w:sz w:val="16"/>
        </w:rPr>
        <w:t>ICF</w:t>
      </w:r>
      <w:r w:rsidRPr="00F41269">
        <w:rPr>
          <w:rFonts w:ascii="Arial" w:hAnsi="Arial" w:cs="Arial"/>
          <w:sz w:val="16"/>
        </w:rPr>
        <w:t xml:space="preserve">, </w:t>
      </w:r>
      <w:proofErr w:type="spellStart"/>
      <w:r w:rsidRPr="00F41269">
        <w:rPr>
          <w:rFonts w:ascii="Arial" w:hAnsi="Arial" w:cs="Arial"/>
          <w:sz w:val="16"/>
        </w:rPr>
        <w:t>Erickson</w:t>
      </w:r>
      <w:proofErr w:type="spellEnd"/>
      <w:r w:rsidRPr="00F41269">
        <w:rPr>
          <w:rFonts w:ascii="Arial" w:hAnsi="Arial" w:cs="Arial"/>
          <w:sz w:val="16"/>
        </w:rPr>
        <w:t>, Trento, 2002</w:t>
      </w:r>
      <w:r w:rsidRPr="00F41269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D25F22"/>
    <w:multiLevelType w:val="hybridMultilevel"/>
    <w:tmpl w:val="4980264C"/>
    <w:lvl w:ilvl="0" w:tplc="0410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0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327A2C1C"/>
    <w:multiLevelType w:val="hybridMultilevel"/>
    <w:tmpl w:val="658620BE"/>
    <w:lvl w:ilvl="0" w:tplc="0410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48121047"/>
    <w:multiLevelType w:val="hybridMultilevel"/>
    <w:tmpl w:val="31BC8886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4F425CE3"/>
    <w:multiLevelType w:val="hybridMultilevel"/>
    <w:tmpl w:val="BA0CE65C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E4"/>
    <w:rsid w:val="000D27AF"/>
    <w:rsid w:val="00252277"/>
    <w:rsid w:val="003460E4"/>
    <w:rsid w:val="006C334D"/>
    <w:rsid w:val="008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60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60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6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60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3460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60E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60E4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60E4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6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60E4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460E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460E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460E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3460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460E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460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460E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3460E4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3460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3460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3460E4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3460E4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460E4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346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46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460E4"/>
  </w:style>
  <w:style w:type="paragraph" w:customStyle="1" w:styleId="Stile1">
    <w:name w:val="Stile1"/>
    <w:basedOn w:val="Normale"/>
    <w:uiPriority w:val="99"/>
    <w:rsid w:val="003460E4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3460E4"/>
    <w:rPr>
      <w:color w:val="0000FF"/>
      <w:u w:val="single"/>
    </w:rPr>
  </w:style>
  <w:style w:type="character" w:styleId="Collegamentovisitato">
    <w:name w:val="FollowedHyperlink"/>
    <w:uiPriority w:val="99"/>
    <w:rsid w:val="003460E4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3460E4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3460E4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E4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3460E4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460E4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3460E4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3460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460E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3460E4"/>
  </w:style>
  <w:style w:type="character" w:styleId="Enfasigrassetto">
    <w:name w:val="Strong"/>
    <w:uiPriority w:val="22"/>
    <w:qFormat/>
    <w:rsid w:val="003460E4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3460E4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3460E4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3460E4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3460E4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3460E4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3460E4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3460E4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3460E4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3460E4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3460E4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3460E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3460E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3460E4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346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6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3460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460E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60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60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6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60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3460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60E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60E4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60E4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6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60E4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460E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460E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460E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3460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460E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460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460E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3460E4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3460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3460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3460E4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3460E4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460E4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346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46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460E4"/>
  </w:style>
  <w:style w:type="paragraph" w:customStyle="1" w:styleId="Stile1">
    <w:name w:val="Stile1"/>
    <w:basedOn w:val="Normale"/>
    <w:uiPriority w:val="99"/>
    <w:rsid w:val="003460E4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3460E4"/>
    <w:rPr>
      <w:color w:val="0000FF"/>
      <w:u w:val="single"/>
    </w:rPr>
  </w:style>
  <w:style w:type="character" w:styleId="Collegamentovisitato">
    <w:name w:val="FollowedHyperlink"/>
    <w:uiPriority w:val="99"/>
    <w:rsid w:val="003460E4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3460E4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3460E4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E4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3460E4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460E4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3460E4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3460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460E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3460E4"/>
  </w:style>
  <w:style w:type="character" w:styleId="Enfasigrassetto">
    <w:name w:val="Strong"/>
    <w:uiPriority w:val="22"/>
    <w:qFormat/>
    <w:rsid w:val="003460E4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3460E4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3460E4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3460E4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3460E4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3460E4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3460E4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3460E4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3460E4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6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3460E4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3460E4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3460E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3460E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3460E4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346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6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3460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460E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2016-09-06T07:19:00Z</dcterms:created>
  <dcterms:modified xsi:type="dcterms:W3CDTF">2016-09-06T07:23:00Z</dcterms:modified>
</cp:coreProperties>
</file>