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E8" w:rsidRDefault="002D6FA7">
      <w:pPr>
        <w:pStyle w:val="Corpotes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lang w:val="it-IT"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271145</wp:posOffset>
            </wp:positionH>
            <wp:positionV relativeFrom="page">
              <wp:posOffset>0</wp:posOffset>
            </wp:positionV>
            <wp:extent cx="7284720" cy="171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20"/>
        </w:rPr>
      </w:pPr>
    </w:p>
    <w:p w:rsidR="008805E8" w:rsidRDefault="008805E8">
      <w:pPr>
        <w:pStyle w:val="Corpotesto"/>
        <w:rPr>
          <w:rFonts w:ascii="Times New Roman" w:hAnsi="Times New Roman"/>
          <w:sz w:val="18"/>
        </w:rPr>
      </w:pPr>
    </w:p>
    <w:p w:rsidR="008805E8" w:rsidRDefault="002D6FA7">
      <w:pPr>
        <w:pStyle w:val="Corpotesto"/>
        <w:spacing w:before="64" w:line="252" w:lineRule="exact"/>
        <w:ind w:left="1239"/>
        <w:rPr>
          <w:lang w:val="it-IT"/>
        </w:rPr>
      </w:pPr>
      <w:r>
        <w:rPr>
          <w:lang w:val="it-IT"/>
        </w:rPr>
        <w:t>MISSION</w:t>
      </w:r>
    </w:p>
    <w:p w:rsidR="008805E8" w:rsidRDefault="002D6FA7">
      <w:pPr>
        <w:pStyle w:val="Corpotesto"/>
        <w:ind w:left="1239" w:right="1442"/>
        <w:rPr>
          <w:lang w:val="it-IT"/>
        </w:rPr>
      </w:pPr>
      <w:r>
        <w:rPr>
          <w:lang w:val="it-IT"/>
        </w:rPr>
        <w:t>Pietre della Memoria è un progetto dell’ANMIG (Associazione Nazionale Mutilati e Invalidi di Guerra) e Fondazione che ha lo scopo di promuovere lo studio e favorire la conoscenza della storia contemporanea, tenendo viva la memoria di</w:t>
      </w:r>
      <w:r>
        <w:rPr>
          <w:lang w:val="it-IT"/>
        </w:rPr>
        <w:t xml:space="preserve"> persone e fatti relativi alla prima e seconda guerra mondiale e alla guerra di Liberazione, il cui ricordo, per non dimenticare, è stato fissato sulle pietre dalle Istituzioni e dalle singole comunità locali.</w:t>
      </w:r>
    </w:p>
    <w:p w:rsidR="008805E8" w:rsidRDefault="008805E8">
      <w:pPr>
        <w:pStyle w:val="Corpotesto"/>
        <w:rPr>
          <w:lang w:val="it-IT"/>
        </w:rPr>
      </w:pPr>
    </w:p>
    <w:p w:rsidR="008805E8" w:rsidRDefault="002D6FA7">
      <w:pPr>
        <w:pStyle w:val="Corpotesto"/>
        <w:spacing w:line="252" w:lineRule="exact"/>
        <w:ind w:left="1239"/>
        <w:rPr>
          <w:lang w:val="it-IT"/>
        </w:rPr>
      </w:pPr>
      <w:r>
        <w:rPr>
          <w:lang w:val="it-IT"/>
        </w:rPr>
        <w:t>VISION</w:t>
      </w:r>
    </w:p>
    <w:p w:rsidR="008805E8" w:rsidRDefault="002D6FA7">
      <w:pPr>
        <w:pStyle w:val="Corpotesto"/>
        <w:ind w:left="1239" w:right="1430"/>
        <w:rPr>
          <w:lang w:val="it-IT"/>
        </w:rPr>
      </w:pPr>
      <w:r>
        <w:rPr>
          <w:lang w:val="it-IT"/>
        </w:rPr>
        <w:t>Il progetto Pietre della Memoria censi</w:t>
      </w:r>
      <w:r>
        <w:rPr>
          <w:lang w:val="it-IT"/>
        </w:rPr>
        <w:t>rà e catalogherà almeno 100mila pietre. Le Pietre della Memoria da censire, secondo un preciso e uniforme criterio codificato nella scheda tipo, sono monumenti, lapidi, lastre commemorative, steli, cippi e memoriali riferiti alla prima e seconda guerra mon</w:t>
      </w:r>
      <w:r>
        <w:rPr>
          <w:lang w:val="it-IT"/>
        </w:rPr>
        <w:t>diale e alla guerra di Liberazione. La mappa completa delle Pietre sarà a disposizione dei famigliari, discendenti e conoscenti dei Caduti nei due conflitti mondiali; delle Associazioni di ricerca e studio; del mondo della Scuola; dei semplici cittadini cu</w:t>
      </w:r>
      <w:r>
        <w:rPr>
          <w:lang w:val="it-IT"/>
        </w:rPr>
        <w:t>riosi e amanti della storia.</w:t>
      </w:r>
    </w:p>
    <w:p w:rsidR="008805E8" w:rsidRDefault="002D6FA7">
      <w:pPr>
        <w:pStyle w:val="Corpotesto"/>
        <w:ind w:left="1239" w:right="1406"/>
      </w:pPr>
      <w:r>
        <w:rPr>
          <w:lang w:val="it-IT"/>
        </w:rPr>
        <w:t xml:space="preserve">In quest’ ottica è stato creato il sito </w:t>
      </w:r>
      <w:hyperlink r:id="rId7">
        <w:r>
          <w:rPr>
            <w:rStyle w:val="ListLabel2"/>
          </w:rPr>
          <w:t xml:space="preserve">www.pietredellamemoria.it, </w:t>
        </w:r>
      </w:hyperlink>
      <w:r>
        <w:rPr>
          <w:lang w:val="it-IT"/>
        </w:rPr>
        <w:t>costantemente aggiornato anche sul fronte delle iniziative che riguardano eventi e scoperte inerenti la pri</w:t>
      </w:r>
      <w:r>
        <w:rPr>
          <w:lang w:val="it-IT"/>
        </w:rPr>
        <w:t>ma e seconda guerra mondiale e la guerra di Liberazione.</w:t>
      </w:r>
    </w:p>
    <w:p w:rsidR="008805E8" w:rsidRDefault="008805E8">
      <w:pPr>
        <w:pStyle w:val="Corpotesto"/>
        <w:spacing w:before="11"/>
        <w:rPr>
          <w:sz w:val="21"/>
          <w:lang w:val="it-IT"/>
        </w:rPr>
      </w:pPr>
    </w:p>
    <w:p w:rsidR="008805E8" w:rsidRDefault="002D6FA7">
      <w:pPr>
        <w:pStyle w:val="Corpotesto"/>
        <w:ind w:left="1239"/>
        <w:rPr>
          <w:lang w:val="it-IT"/>
        </w:rPr>
      </w:pPr>
      <w:r>
        <w:rPr>
          <w:lang w:val="it-IT"/>
        </w:rPr>
        <w:t>VALORI</w:t>
      </w:r>
    </w:p>
    <w:p w:rsidR="008805E8" w:rsidRDefault="002D6FA7">
      <w:pPr>
        <w:pStyle w:val="Corpotesto"/>
        <w:spacing w:before="1"/>
        <w:ind w:left="1239" w:right="1419"/>
        <w:rPr>
          <w:lang w:val="it-IT"/>
        </w:rPr>
      </w:pPr>
      <w:r>
        <w:rPr>
          <w:lang w:val="it-IT"/>
        </w:rPr>
        <w:t xml:space="preserve">Il progetto fornirà ad appassionati, studiosi, ricercatori, studenti e privati cittadini un solo grande archivio nazionale, un database di facilissima e immediata consultazione contenente </w:t>
      </w:r>
      <w:r>
        <w:rPr>
          <w:lang w:val="it-IT"/>
        </w:rPr>
        <w:t>milioni di informazioni corrette, dettagliate, complete e visive di luoghi, fatti, date e nomi scritti sulle Pietre della Memoria in ogni angolo del territorio italiano,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anche</w:t>
      </w:r>
    </w:p>
    <w:p w:rsidR="008805E8" w:rsidRDefault="002D6FA7">
      <w:pPr>
        <w:pStyle w:val="Paragrafoelenco"/>
        <w:numPr>
          <w:ilvl w:val="0"/>
          <w:numId w:val="1"/>
        </w:numPr>
        <w:tabs>
          <w:tab w:val="left" w:pos="1380"/>
        </w:tabs>
        <w:ind w:right="1810" w:firstLine="0"/>
        <w:rPr>
          <w:lang w:val="it-IT"/>
        </w:rPr>
      </w:pPr>
      <w:r>
        <w:rPr>
          <w:lang w:val="it-IT"/>
        </w:rPr>
        <w:t>localizzando tutte le Pietre della Memoria inerenti prima e seconda guerra mondi</w:t>
      </w:r>
      <w:r>
        <w:rPr>
          <w:lang w:val="it-IT"/>
        </w:rPr>
        <w:t>ale</w:t>
      </w:r>
      <w:r>
        <w:rPr>
          <w:spacing w:val="-38"/>
          <w:lang w:val="it-IT"/>
        </w:rPr>
        <w:t xml:space="preserve">   </w:t>
      </w:r>
      <w:r>
        <w:rPr>
          <w:lang w:val="it-IT"/>
        </w:rPr>
        <w:t>e guerra di Liberazione tramite coordinate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geografiche;</w:t>
      </w:r>
    </w:p>
    <w:p w:rsidR="008805E8" w:rsidRDefault="002D6FA7">
      <w:pPr>
        <w:pStyle w:val="Paragrafoelenco"/>
        <w:numPr>
          <w:ilvl w:val="0"/>
          <w:numId w:val="1"/>
        </w:numPr>
        <w:tabs>
          <w:tab w:val="left" w:pos="1380"/>
        </w:tabs>
        <w:spacing w:line="252" w:lineRule="exact"/>
        <w:ind w:firstLine="0"/>
        <w:rPr>
          <w:lang w:val="it-IT"/>
        </w:rPr>
      </w:pPr>
      <w:r>
        <w:rPr>
          <w:lang w:val="it-IT"/>
        </w:rPr>
        <w:t>riferendo il contesto storico locale relativo alla posa di ciascuna Pietra delle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Memoria;</w:t>
      </w:r>
    </w:p>
    <w:p w:rsidR="008805E8" w:rsidRDefault="002D6FA7">
      <w:pPr>
        <w:pStyle w:val="Paragrafoelenco"/>
        <w:numPr>
          <w:ilvl w:val="0"/>
          <w:numId w:val="1"/>
        </w:numPr>
        <w:tabs>
          <w:tab w:val="left" w:pos="1380"/>
        </w:tabs>
        <w:ind w:right="2515" w:firstLine="0"/>
        <w:rPr>
          <w:lang w:val="it-IT"/>
        </w:rPr>
      </w:pPr>
      <w:r>
        <w:rPr>
          <w:lang w:val="it-IT"/>
        </w:rPr>
        <w:t xml:space="preserve">riferendo sullo stato di conservazione e sull’ ente preposto alla custodia, alla cura e al mantenimento </w:t>
      </w:r>
      <w:r>
        <w:rPr>
          <w:lang w:val="it-IT"/>
        </w:rPr>
        <w:t>delle singole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Pietre.</w:t>
      </w:r>
    </w:p>
    <w:p w:rsidR="008805E8" w:rsidRDefault="002D6FA7">
      <w:pPr>
        <w:pStyle w:val="Corpotesto"/>
        <w:ind w:left="1239" w:right="1394"/>
        <w:rPr>
          <w:lang w:val="it-IT"/>
        </w:rPr>
      </w:pPr>
      <w:r>
        <w:rPr>
          <w:lang w:val="it-IT"/>
        </w:rPr>
        <w:t>Il progetto Pietre della Memoria è strumento di formazione storico-sociale per il mondo della Scuola, essendo ambiente di apprendimento innovativo e sussidio didattico fruibile immediatamente e gratuitamente dalle Istituzioni scolasti</w:t>
      </w:r>
      <w:r>
        <w:rPr>
          <w:lang w:val="it-IT"/>
        </w:rPr>
        <w:t>che.</w:t>
      </w:r>
    </w:p>
    <w:p w:rsidR="008805E8" w:rsidRDefault="002D6FA7">
      <w:pPr>
        <w:pStyle w:val="Corpotesto"/>
        <w:ind w:left="1239" w:right="1774"/>
        <w:jc w:val="both"/>
        <w:rPr>
          <w:lang w:val="it-IT"/>
        </w:rPr>
      </w:pPr>
      <w:r>
        <w:rPr>
          <w:lang w:val="it-IT"/>
        </w:rPr>
        <w:t>Agli studenti delle Scuole di ogni ordine e grado viene annualmente proposto il concorso Esploratori della Memoria, che ha la finalità di favorire lo sviluppo della conoscenza della storia contemporanea, locale e nazionale, nelle nuove generazioni.</w:t>
      </w:r>
    </w:p>
    <w:p w:rsidR="008805E8" w:rsidRDefault="002D6FA7">
      <w:pPr>
        <w:pStyle w:val="Corpotesto"/>
        <w:ind w:left="1239" w:right="1454"/>
        <w:rPr>
          <w:lang w:val="it-IT"/>
        </w:rPr>
      </w:pPr>
      <w:r>
        <w:rPr>
          <w:lang w:val="it-IT"/>
        </w:rPr>
        <w:t>Il</w:t>
      </w:r>
      <w:r>
        <w:rPr>
          <w:lang w:val="it-IT"/>
        </w:rPr>
        <w:t xml:space="preserve"> progetto Pietre della Memoria promuove l’aggregazione delle energie intellettuali presenti sul territorio. Mette infatti in contatto e stimola la collaborazione fra le varie realtà (associazioni, enti pubblici, privati) che operano per favorire la conosce</w:t>
      </w:r>
      <w:r>
        <w:rPr>
          <w:lang w:val="it-IT"/>
        </w:rPr>
        <w:t>nza e la comprensione della storia contemporanea. In definitiva, sarà il data base più completo in campo nazionale di ogni luogo dove c’è un segno della Memoria, facilmente e immediatamente consultabile da tutti, in grado di soddisfare la sempre più diffus</w:t>
      </w:r>
      <w:r>
        <w:rPr>
          <w:lang w:val="it-IT"/>
        </w:rPr>
        <w:t>a domanda di conoscenza di storia contemporanea che proviene dal mondo della Scuola e in genere dalle giovani generazioni.</w:t>
      </w:r>
    </w:p>
    <w:p w:rsidR="008805E8" w:rsidRDefault="008805E8">
      <w:pPr>
        <w:pStyle w:val="Corpotesto"/>
        <w:rPr>
          <w:sz w:val="20"/>
          <w:lang w:val="it-IT"/>
        </w:rPr>
      </w:pPr>
    </w:p>
    <w:p w:rsidR="008805E8" w:rsidRDefault="008805E8">
      <w:pPr>
        <w:pStyle w:val="Corpotesto"/>
        <w:rPr>
          <w:sz w:val="20"/>
          <w:lang w:val="it-IT"/>
        </w:rPr>
      </w:pPr>
    </w:p>
    <w:p w:rsidR="008805E8" w:rsidRDefault="008805E8">
      <w:pPr>
        <w:pStyle w:val="Corpotesto"/>
        <w:rPr>
          <w:sz w:val="20"/>
          <w:lang w:val="it-IT"/>
        </w:rPr>
      </w:pPr>
    </w:p>
    <w:p w:rsidR="008805E8" w:rsidRDefault="008805E8">
      <w:pPr>
        <w:pStyle w:val="Corpotesto"/>
        <w:spacing w:before="2"/>
        <w:rPr>
          <w:sz w:val="27"/>
          <w:lang w:val="it-IT"/>
        </w:rPr>
      </w:pPr>
    </w:p>
    <w:p w:rsidR="008805E8" w:rsidRDefault="008805E8">
      <w:pPr>
        <w:spacing w:before="103"/>
        <w:ind w:right="166"/>
        <w:jc w:val="center"/>
        <w:rPr>
          <w:rFonts w:ascii="Trebuchet MS" w:hAnsi="Trebuchet MS"/>
          <w:w w:val="105"/>
          <w:sz w:val="24"/>
        </w:rPr>
      </w:pPr>
    </w:p>
    <w:sectPr w:rsidR="008805E8">
      <w:pgSz w:w="11906" w:h="16838"/>
      <w:pgMar w:top="0" w:right="0" w:bottom="0" w:left="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472"/>
    <w:multiLevelType w:val="multilevel"/>
    <w:tmpl w:val="68BA0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174CB2"/>
    <w:multiLevelType w:val="multilevel"/>
    <w:tmpl w:val="2558EDA6"/>
    <w:lvl w:ilvl="0">
      <w:numFmt w:val="bullet"/>
      <w:lvlText w:val="•"/>
      <w:lvlJc w:val="left"/>
      <w:pPr>
        <w:ind w:left="1239" w:hanging="140"/>
      </w:pPr>
      <w:rPr>
        <w:rFonts w:ascii="Arial" w:hAnsi="Arial" w:cs="Aria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274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08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42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7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10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44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78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12" w:hanging="1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E8"/>
    <w:rsid w:val="002D6FA7"/>
    <w:rsid w:val="008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100"/>
      <w:sz w:val="22"/>
      <w:szCs w:val="22"/>
    </w:rPr>
  </w:style>
  <w:style w:type="character" w:customStyle="1" w:styleId="ListLabel2">
    <w:name w:val="ListLabel 2"/>
    <w:qFormat/>
    <w:rPr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123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100"/>
      <w:sz w:val="22"/>
      <w:szCs w:val="22"/>
    </w:rPr>
  </w:style>
  <w:style w:type="character" w:customStyle="1" w:styleId="ListLabel2">
    <w:name w:val="ListLabel 2"/>
    <w:qFormat/>
    <w:rPr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123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etredellamemor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MISSION VISIONE VALORI</vt:lpstr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 VISIONE VALORI</dc:title>
  <dc:creator>ACER</dc:creator>
  <cp:lastModifiedBy>Administrator</cp:lastModifiedBy>
  <cp:revision>2</cp:revision>
  <dcterms:created xsi:type="dcterms:W3CDTF">2019-12-03T09:30:00Z</dcterms:created>
  <dcterms:modified xsi:type="dcterms:W3CDTF">2019-12-03T09:30:00Z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2017-11-10T00:00:00Z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